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538F" w14:textId="77777777" w:rsidR="003230D8" w:rsidRPr="00CA1351" w:rsidRDefault="003230D8" w:rsidP="003230D8">
      <w:pPr>
        <w:jc w:val="both"/>
        <w:rPr>
          <w:rFonts w:ascii="Times New Roman" w:hAnsi="Times New Roman" w:cs="Times New Roman"/>
          <w:sz w:val="24"/>
        </w:rPr>
      </w:pPr>
      <w:r w:rsidRPr="00CA1351">
        <w:rPr>
          <w:rFonts w:ascii="Times New Roman" w:hAnsi="Times New Roman" w:cs="Times New Roman"/>
          <w:sz w:val="24"/>
        </w:rPr>
        <w:t>Заголовок:</w:t>
      </w:r>
    </w:p>
    <w:p w14:paraId="290878FB" w14:textId="4F6ED196" w:rsidR="003230D8" w:rsidRPr="00CA1351" w:rsidRDefault="003230D8" w:rsidP="003230D8">
      <w:pPr>
        <w:jc w:val="both"/>
        <w:rPr>
          <w:rFonts w:ascii="Times New Roman" w:hAnsi="Times New Roman" w:cs="Times New Roman"/>
          <w:sz w:val="24"/>
        </w:rPr>
      </w:pPr>
      <w:r w:rsidRPr="00CA1351">
        <w:rPr>
          <w:rFonts w:ascii="Times New Roman" w:hAnsi="Times New Roman" w:cs="Times New Roman"/>
          <w:sz w:val="24"/>
        </w:rPr>
        <w:t xml:space="preserve">В ГУАП стартовала </w:t>
      </w:r>
      <w:r w:rsidRPr="00CA1351">
        <w:rPr>
          <w:rFonts w:ascii="Times New Roman" w:hAnsi="Times New Roman" w:cs="Times New Roman"/>
          <w:sz w:val="24"/>
          <w:lang w:val="en-US"/>
        </w:rPr>
        <w:t>XVIII</w:t>
      </w:r>
      <w:r w:rsidRPr="00CA1351">
        <w:rPr>
          <w:rFonts w:ascii="Times New Roman" w:hAnsi="Times New Roman" w:cs="Times New Roman"/>
          <w:sz w:val="24"/>
        </w:rPr>
        <w:t xml:space="preserve"> Международная конференция </w:t>
      </w:r>
      <w:r w:rsidRPr="003230D8">
        <w:rPr>
          <w:rFonts w:ascii="Times New Roman" w:hAnsi="Times New Roman" w:cs="Times New Roman"/>
          <w:sz w:val="24"/>
        </w:rPr>
        <w:t xml:space="preserve">по электромеханике и робототехнике </w:t>
      </w:r>
      <w:r w:rsidRPr="00CA1351">
        <w:rPr>
          <w:rFonts w:ascii="Times New Roman" w:hAnsi="Times New Roman" w:cs="Times New Roman"/>
          <w:sz w:val="24"/>
        </w:rPr>
        <w:t>«</w:t>
      </w:r>
      <w:proofErr w:type="spellStart"/>
      <w:r w:rsidRPr="00CA1351">
        <w:rPr>
          <w:rFonts w:ascii="Times New Roman" w:hAnsi="Times New Roman" w:cs="Times New Roman"/>
          <w:sz w:val="24"/>
        </w:rPr>
        <w:t>Завалишинские</w:t>
      </w:r>
      <w:proofErr w:type="spellEnd"/>
      <w:r w:rsidRPr="00CA1351">
        <w:rPr>
          <w:rFonts w:ascii="Times New Roman" w:hAnsi="Times New Roman" w:cs="Times New Roman"/>
          <w:sz w:val="24"/>
        </w:rPr>
        <w:t xml:space="preserve"> чтения – 2023»</w:t>
      </w:r>
    </w:p>
    <w:p w14:paraId="775CEC9A" w14:textId="77777777" w:rsidR="003230D8" w:rsidRPr="00CA1351" w:rsidRDefault="003230D8" w:rsidP="003230D8">
      <w:pPr>
        <w:jc w:val="both"/>
        <w:rPr>
          <w:rFonts w:ascii="Times New Roman" w:hAnsi="Times New Roman" w:cs="Times New Roman"/>
          <w:sz w:val="24"/>
        </w:rPr>
      </w:pPr>
      <w:r w:rsidRPr="00CA1351">
        <w:rPr>
          <w:rFonts w:ascii="Times New Roman" w:hAnsi="Times New Roman" w:cs="Times New Roman"/>
          <w:sz w:val="24"/>
        </w:rPr>
        <w:t>Анонс:</w:t>
      </w:r>
    </w:p>
    <w:p w14:paraId="53231DC0" w14:textId="4D577E5A" w:rsidR="005A7127" w:rsidRDefault="005A7127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на базе Санкт-Петербургского государственного университета аэрокосмического приборостроения </w:t>
      </w:r>
      <w:r w:rsid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состоялось открытие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XVI</w:t>
      </w:r>
      <w:r w:rsidR="005E2980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Международная конференция по электромеханике и робот</w:t>
      </w:r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отехнике «</w:t>
      </w:r>
      <w:proofErr w:type="spellStart"/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7DB5"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она посвящена 100-летию гражданской авиации</w:t>
      </w:r>
      <w:r w:rsid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6B399D" w14:textId="77777777" w:rsidR="003230D8" w:rsidRDefault="003230D8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973115" w14:textId="77777777" w:rsidR="003230D8" w:rsidRPr="00CA1351" w:rsidRDefault="003230D8" w:rsidP="003230D8">
      <w:pPr>
        <w:jc w:val="both"/>
        <w:rPr>
          <w:rFonts w:ascii="Times New Roman" w:hAnsi="Times New Roman" w:cs="Times New Roman"/>
          <w:sz w:val="24"/>
        </w:rPr>
      </w:pPr>
      <w:r w:rsidRPr="00CA1351">
        <w:rPr>
          <w:rFonts w:ascii="Times New Roman" w:hAnsi="Times New Roman" w:cs="Times New Roman"/>
          <w:sz w:val="24"/>
        </w:rPr>
        <w:t>Текст:</w:t>
      </w:r>
    </w:p>
    <w:p w14:paraId="53675F73" w14:textId="77777777" w:rsidR="00297DB5" w:rsidRDefault="00297DB5" w:rsidP="003230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Первая конференция, приуроченная к 65-летию Института </w:t>
      </w:r>
      <w:proofErr w:type="spellStart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киберфизических</w:t>
      </w:r>
      <w:proofErr w:type="spellEnd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состоялась в 2006 году. За многолетний период «</w:t>
      </w:r>
      <w:proofErr w:type="spellStart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чтения» трансформировались, приобрели новые научные направления, получили поддержку научно-образовательных организаций мира.</w:t>
      </w:r>
    </w:p>
    <w:p w14:paraId="2EE844BD" w14:textId="3FC59612" w:rsidR="00CB642D" w:rsidRPr="0074545A" w:rsidRDefault="0058165A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к</w:t>
      </w:r>
      <w:r w:rsidR="005A7127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онференция проводится совместно с</w:t>
      </w:r>
      <w:r w:rsidR="00CB642D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E222297" w14:textId="4EFB9D81" w:rsidR="0058165A" w:rsidRPr="005E2980" w:rsidRDefault="005E2980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8165A" w:rsidRP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Институтом электрофизики и электроэнергетики </w:t>
      </w:r>
      <w:r w:rsidR="005A4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академии наук (</w:t>
      </w:r>
      <w:r w:rsidR="005A4994" w:rsidRPr="005A4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ИЭЭ РАН</w:t>
      </w:r>
      <w:r w:rsidR="005A4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8165A" w:rsidRPr="005E29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6E793FE" w14:textId="16F0A609" w:rsidR="005E2980" w:rsidRPr="005E2980" w:rsidRDefault="005E2980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2980">
        <w:rPr>
          <w:color w:val="333333"/>
        </w:rPr>
        <w:t xml:space="preserve">- 17-й Международной научно-технической конференцией «ВИБРАЦИЯ-2023. Вибрационные технологии, </w:t>
      </w:r>
      <w:proofErr w:type="spellStart"/>
      <w:r w:rsidRPr="005E2980">
        <w:rPr>
          <w:color w:val="333333"/>
        </w:rPr>
        <w:t>мехатроника</w:t>
      </w:r>
      <w:proofErr w:type="spellEnd"/>
      <w:r w:rsidRPr="005E2980">
        <w:rPr>
          <w:color w:val="333333"/>
        </w:rPr>
        <w:t xml:space="preserve"> и управляемые машины» Юго-Западного государственного университета</w:t>
      </w:r>
      <w:r w:rsidR="005A4994">
        <w:rPr>
          <w:color w:val="333333"/>
        </w:rPr>
        <w:t xml:space="preserve"> (ЮЗГУ);</w:t>
      </w:r>
      <w:r w:rsidRPr="005E2980">
        <w:rPr>
          <w:color w:val="333333"/>
        </w:rPr>
        <w:t xml:space="preserve"> </w:t>
      </w:r>
    </w:p>
    <w:p w14:paraId="3D255A8E" w14:textId="2C56922B" w:rsidR="005E2980" w:rsidRPr="005E2980" w:rsidRDefault="005E2980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2980">
        <w:rPr>
          <w:color w:val="333333"/>
        </w:rPr>
        <w:t xml:space="preserve">- 8-й международной научно-технической конференцией «Электропривод, </w:t>
      </w:r>
      <w:proofErr w:type="spellStart"/>
      <w:r w:rsidRPr="005E2980">
        <w:rPr>
          <w:color w:val="333333"/>
        </w:rPr>
        <w:t>электротехнологии</w:t>
      </w:r>
      <w:proofErr w:type="spellEnd"/>
      <w:r w:rsidRPr="005E2980">
        <w:rPr>
          <w:color w:val="333333"/>
        </w:rPr>
        <w:t xml:space="preserve"> и электрооборудование предприятий» Уфимского государственного нефтяного технического университета</w:t>
      </w:r>
      <w:r w:rsidR="005A4994">
        <w:rPr>
          <w:color w:val="333333"/>
        </w:rPr>
        <w:t xml:space="preserve"> (УГНТУ);</w:t>
      </w:r>
    </w:p>
    <w:p w14:paraId="05BCF2B8" w14:textId="77777777" w:rsidR="005E2980" w:rsidRDefault="005E2980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2980">
        <w:rPr>
          <w:color w:val="333333"/>
        </w:rPr>
        <w:t>- 5-й Международной конференцией MIST Aerospace-V-2023: Передовые технологии в аэрокосмической отрасли, машиностроении и автоматизации Красноярского краевого Дома науки и техники Российского Союза научных и инже</w:t>
      </w:r>
      <w:r>
        <w:rPr>
          <w:color w:val="333333"/>
        </w:rPr>
        <w:t>нерных общественных объединений.</w:t>
      </w:r>
    </w:p>
    <w:p w14:paraId="365EB0EE" w14:textId="2DB3DD6E" w:rsidR="005E2980" w:rsidRDefault="00EC46C4" w:rsidP="003230D8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</w:rPr>
      </w:pPr>
      <w:r w:rsidRPr="0074545A">
        <w:rPr>
          <w:color w:val="333333"/>
        </w:rPr>
        <w:t>Открыл</w:t>
      </w:r>
      <w:r>
        <w:rPr>
          <w:color w:val="333333"/>
        </w:rPr>
        <w:t>а</w:t>
      </w:r>
      <w:r w:rsidRPr="0074545A">
        <w:rPr>
          <w:color w:val="333333"/>
        </w:rPr>
        <w:t xml:space="preserve"> </w:t>
      </w:r>
      <w:r>
        <w:rPr>
          <w:color w:val="333333"/>
        </w:rPr>
        <w:t>мероприятие</w:t>
      </w:r>
      <w:r w:rsidRPr="0074545A">
        <w:rPr>
          <w:color w:val="333333"/>
        </w:rPr>
        <w:t xml:space="preserve"> </w:t>
      </w:r>
      <w:r>
        <w:rPr>
          <w:color w:val="333333"/>
        </w:rPr>
        <w:t>п</w:t>
      </w:r>
      <w:r w:rsidRPr="00EC46C4">
        <w:rPr>
          <w:color w:val="333333"/>
        </w:rPr>
        <w:t>редседатель конференции</w:t>
      </w:r>
      <w:r>
        <w:rPr>
          <w:color w:val="333333"/>
        </w:rPr>
        <w:t xml:space="preserve">, </w:t>
      </w:r>
      <w:r w:rsidR="005E2980">
        <w:rPr>
          <w:color w:val="333333"/>
        </w:rPr>
        <w:t>ректор ГУАП</w:t>
      </w:r>
      <w:r>
        <w:rPr>
          <w:color w:val="333333"/>
        </w:rPr>
        <w:t>, доктор экономических наук</w:t>
      </w:r>
      <w:r w:rsidR="005E2980">
        <w:rPr>
          <w:color w:val="333333"/>
        </w:rPr>
        <w:t xml:space="preserve"> </w:t>
      </w:r>
      <w:proofErr w:type="spellStart"/>
      <w:r w:rsidR="005E2980">
        <w:rPr>
          <w:color w:val="333333"/>
        </w:rPr>
        <w:t>Антохина</w:t>
      </w:r>
      <w:proofErr w:type="spellEnd"/>
      <w:r w:rsidR="005E2980">
        <w:rPr>
          <w:color w:val="333333"/>
        </w:rPr>
        <w:t xml:space="preserve"> Юлия Анатольевна:</w:t>
      </w:r>
    </w:p>
    <w:p w14:paraId="7B0693C3" w14:textId="464E3289" w:rsidR="005E2980" w:rsidRDefault="00297DB5" w:rsidP="005515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 xml:space="preserve">— </w:t>
      </w:r>
      <w:r w:rsidRPr="00297DB5">
        <w:rPr>
          <w:color w:val="333333"/>
        </w:rPr>
        <w:t xml:space="preserve">На сегодняшний день электромеханика и робототехника – актуальные направления. </w:t>
      </w:r>
      <w:r w:rsidR="005E2980" w:rsidRPr="005E2980">
        <w:rPr>
          <w:color w:val="333333"/>
        </w:rPr>
        <w:t xml:space="preserve">Благодарим </w:t>
      </w:r>
      <w:r w:rsidR="005E2980">
        <w:rPr>
          <w:color w:val="333333"/>
        </w:rPr>
        <w:t xml:space="preserve">всех участников </w:t>
      </w:r>
      <w:r w:rsidR="005E2980" w:rsidRPr="005E2980">
        <w:rPr>
          <w:color w:val="333333"/>
        </w:rPr>
        <w:t xml:space="preserve">за проявленные внимание и интерес к нашей ежегодной международной конференции, которая в этом году пройдет в очном и дистанционном форматах, что позволит объединить учёных из вузов, научно-исследовательских институтов и образовательных учреждений </w:t>
      </w:r>
      <w:r>
        <w:rPr>
          <w:color w:val="333333"/>
        </w:rPr>
        <w:t xml:space="preserve">из </w:t>
      </w:r>
      <w:r w:rsidR="005E2980" w:rsidRPr="005E2980">
        <w:rPr>
          <w:color w:val="333333"/>
        </w:rPr>
        <w:t xml:space="preserve">разных регионов России и стран ближнего и дальнего зарубежья. </w:t>
      </w:r>
      <w:bookmarkStart w:id="0" w:name="_GoBack"/>
      <w:bookmarkEnd w:id="0"/>
      <w:r w:rsidR="005E2980" w:rsidRPr="005E2980">
        <w:rPr>
          <w:color w:val="333333"/>
        </w:rPr>
        <w:t>Пусть конференция «</w:t>
      </w:r>
      <w:proofErr w:type="spellStart"/>
      <w:r w:rsidR="005E2980" w:rsidRPr="005E2980">
        <w:rPr>
          <w:color w:val="333333"/>
        </w:rPr>
        <w:t>Завалишинские</w:t>
      </w:r>
      <w:proofErr w:type="spellEnd"/>
      <w:r w:rsidR="005E2980" w:rsidRPr="005E2980">
        <w:rPr>
          <w:color w:val="333333"/>
        </w:rPr>
        <w:t xml:space="preserve"> чтения», проводимая в стенах Санкт-Петербургского государственного университета аэрокосмического приборостроения, станет местом для дальнейших интересных и плодотворных встреч. Уверена, что результаты этого мероприятия будут полезны всем участникам и новые знания найдут свое применение в дальнейшей научной и практической деятельности каждого из вас</w:t>
      </w:r>
      <w:r>
        <w:rPr>
          <w:color w:val="333333"/>
        </w:rPr>
        <w:t xml:space="preserve">, </w:t>
      </w:r>
      <w:r w:rsidRPr="00297DB5">
        <w:rPr>
          <w:color w:val="333333"/>
        </w:rPr>
        <w:t xml:space="preserve">– </w:t>
      </w:r>
      <w:r>
        <w:rPr>
          <w:color w:val="333333"/>
        </w:rPr>
        <w:t>поприветствовала</w:t>
      </w:r>
      <w:r w:rsidRPr="00297DB5">
        <w:rPr>
          <w:color w:val="333333"/>
        </w:rPr>
        <w:t xml:space="preserve"> участников конференции Юлия </w:t>
      </w:r>
      <w:proofErr w:type="spellStart"/>
      <w:r w:rsidRPr="00297DB5">
        <w:rPr>
          <w:color w:val="333333"/>
        </w:rPr>
        <w:t>Антохина</w:t>
      </w:r>
      <w:proofErr w:type="spellEnd"/>
      <w:r w:rsidRPr="00297DB5">
        <w:rPr>
          <w:color w:val="333333"/>
        </w:rPr>
        <w:t>, ректор ГУАП.</w:t>
      </w:r>
    </w:p>
    <w:p w14:paraId="0D62ED6F" w14:textId="77777777" w:rsidR="005A4994" w:rsidRDefault="001B34A6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 приветственным словом к участникам конференции</w:t>
      </w:r>
      <w:r w:rsidRPr="0074545A">
        <w:rPr>
          <w:color w:val="333333"/>
        </w:rPr>
        <w:t xml:space="preserve"> </w:t>
      </w:r>
      <w:r>
        <w:rPr>
          <w:color w:val="333333"/>
        </w:rPr>
        <w:t>выступи</w:t>
      </w:r>
      <w:r w:rsidRPr="0074545A">
        <w:rPr>
          <w:color w:val="333333"/>
        </w:rPr>
        <w:t xml:space="preserve">ли: </w:t>
      </w:r>
    </w:p>
    <w:p w14:paraId="06F7EF51" w14:textId="53D2A504" w:rsidR="005A4994" w:rsidRDefault="005A4994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333333"/>
        </w:rPr>
        <w:t xml:space="preserve">- </w:t>
      </w:r>
      <w:r w:rsidR="001B34A6" w:rsidRPr="0074545A">
        <w:rPr>
          <w:color w:val="000000" w:themeColor="text1"/>
        </w:rPr>
        <w:t>директор ОУ «Красноярский краевой Дом науки и техники Российского Союза научных и инженерных общественных объединений»</w:t>
      </w:r>
      <w:r w:rsidR="001B34A6">
        <w:rPr>
          <w:color w:val="000000" w:themeColor="text1"/>
        </w:rPr>
        <w:t>,</w:t>
      </w:r>
      <w:r w:rsidR="001B34A6" w:rsidRPr="0074545A">
        <w:rPr>
          <w:color w:val="000000" w:themeColor="text1"/>
        </w:rPr>
        <w:t xml:space="preserve"> д</w:t>
      </w:r>
      <w:r w:rsidR="001B34A6">
        <w:rPr>
          <w:color w:val="000000" w:themeColor="text1"/>
        </w:rPr>
        <w:t>октор</w:t>
      </w:r>
      <w:r w:rsidR="001B34A6" w:rsidRPr="0074545A">
        <w:rPr>
          <w:color w:val="000000" w:themeColor="text1"/>
        </w:rPr>
        <w:t xml:space="preserve"> техн</w:t>
      </w:r>
      <w:r w:rsidR="001B34A6">
        <w:rPr>
          <w:color w:val="000000" w:themeColor="text1"/>
        </w:rPr>
        <w:t>ических</w:t>
      </w:r>
      <w:r w:rsidR="001B34A6" w:rsidRPr="0074545A">
        <w:rPr>
          <w:color w:val="000000" w:themeColor="text1"/>
        </w:rPr>
        <w:t xml:space="preserve"> наук, профессор Ковалёв Игорь Владимирович</w:t>
      </w:r>
      <w:r>
        <w:rPr>
          <w:color w:val="000000" w:themeColor="text1"/>
        </w:rPr>
        <w:t>;</w:t>
      </w:r>
      <w:r w:rsidR="001B34A6">
        <w:rPr>
          <w:color w:val="000000" w:themeColor="text1"/>
        </w:rPr>
        <w:t xml:space="preserve"> </w:t>
      </w:r>
    </w:p>
    <w:p w14:paraId="4ED59285" w14:textId="77777777" w:rsidR="005A4994" w:rsidRDefault="005A4994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A4994">
        <w:rPr>
          <w:color w:val="000000" w:themeColor="text1"/>
        </w:rPr>
        <w:t>руководител</w:t>
      </w:r>
      <w:r>
        <w:rPr>
          <w:color w:val="000000" w:themeColor="text1"/>
        </w:rPr>
        <w:t>ь</w:t>
      </w:r>
      <w:r w:rsidRPr="005A4994">
        <w:rPr>
          <w:color w:val="000000" w:themeColor="text1"/>
        </w:rPr>
        <w:t xml:space="preserve"> секции «Электрофизика», доктор техн</w:t>
      </w:r>
      <w:r>
        <w:rPr>
          <w:color w:val="000000" w:themeColor="text1"/>
        </w:rPr>
        <w:t>ических</w:t>
      </w:r>
      <w:r w:rsidRPr="005A4994">
        <w:rPr>
          <w:color w:val="000000" w:themeColor="text1"/>
        </w:rPr>
        <w:t xml:space="preserve"> наук, член-корр</w:t>
      </w:r>
      <w:r>
        <w:rPr>
          <w:color w:val="000000" w:themeColor="text1"/>
        </w:rPr>
        <w:t>еспондент</w:t>
      </w:r>
      <w:r w:rsidRPr="005A4994">
        <w:rPr>
          <w:color w:val="000000" w:themeColor="text1"/>
        </w:rPr>
        <w:t xml:space="preserve"> РАН, руководител</w:t>
      </w:r>
      <w:r>
        <w:rPr>
          <w:color w:val="000000" w:themeColor="text1"/>
        </w:rPr>
        <w:t>ь</w:t>
      </w:r>
      <w:r w:rsidRPr="005A4994">
        <w:rPr>
          <w:color w:val="000000" w:themeColor="text1"/>
        </w:rPr>
        <w:t xml:space="preserve"> научного направления </w:t>
      </w:r>
      <w:proofErr w:type="spellStart"/>
      <w:r w:rsidRPr="005A4994">
        <w:rPr>
          <w:color w:val="000000" w:themeColor="text1"/>
        </w:rPr>
        <w:t>электроразрядной</w:t>
      </w:r>
      <w:proofErr w:type="spellEnd"/>
      <w:r w:rsidRPr="005A4994">
        <w:rPr>
          <w:color w:val="000000" w:themeColor="text1"/>
        </w:rPr>
        <w:t xml:space="preserve"> лазерной техники ИЭЭ РАН Ямщиков Владимир Александрович</w:t>
      </w:r>
      <w:r>
        <w:rPr>
          <w:color w:val="000000" w:themeColor="text1"/>
        </w:rPr>
        <w:t>;</w:t>
      </w:r>
    </w:p>
    <w:p w14:paraId="1E6372C6" w14:textId="7CED6700" w:rsidR="001B34A6" w:rsidRDefault="005A4994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A4994">
        <w:rPr>
          <w:color w:val="000000" w:themeColor="text1"/>
        </w:rPr>
        <w:t xml:space="preserve"> руководител</w:t>
      </w:r>
      <w:r>
        <w:rPr>
          <w:color w:val="000000" w:themeColor="text1"/>
        </w:rPr>
        <w:t>ь</w:t>
      </w:r>
      <w:r w:rsidRPr="005A4994">
        <w:rPr>
          <w:color w:val="000000" w:themeColor="text1"/>
        </w:rPr>
        <w:t xml:space="preserve"> секции «Электропривод, </w:t>
      </w:r>
      <w:proofErr w:type="spellStart"/>
      <w:r w:rsidRPr="005A4994">
        <w:rPr>
          <w:color w:val="000000" w:themeColor="text1"/>
        </w:rPr>
        <w:t>электротехнологии</w:t>
      </w:r>
      <w:proofErr w:type="spellEnd"/>
      <w:r w:rsidRPr="005A4994">
        <w:rPr>
          <w:color w:val="000000" w:themeColor="text1"/>
        </w:rPr>
        <w:t xml:space="preserve"> и электрооборудование»</w:t>
      </w:r>
      <w:r>
        <w:rPr>
          <w:color w:val="000000" w:themeColor="text1"/>
        </w:rPr>
        <w:t xml:space="preserve">, </w:t>
      </w:r>
      <w:r w:rsidR="001B34A6" w:rsidRPr="0074545A">
        <w:rPr>
          <w:color w:val="000000" w:themeColor="text1"/>
        </w:rPr>
        <w:t xml:space="preserve">заведующий кафедрой электротехники и электрооборудования предприятий Уфимского </w:t>
      </w:r>
      <w:r w:rsidR="001B34A6" w:rsidRPr="0074545A">
        <w:rPr>
          <w:color w:val="000000" w:themeColor="text1"/>
        </w:rPr>
        <w:lastRenderedPageBreak/>
        <w:t>государственного нефтяного технического университета, д</w:t>
      </w:r>
      <w:r>
        <w:rPr>
          <w:color w:val="000000" w:themeColor="text1"/>
        </w:rPr>
        <w:t>окто</w:t>
      </w:r>
      <w:r w:rsidR="001B34A6" w:rsidRPr="0074545A">
        <w:rPr>
          <w:color w:val="000000" w:themeColor="text1"/>
        </w:rPr>
        <w:t>р техн</w:t>
      </w:r>
      <w:r>
        <w:rPr>
          <w:color w:val="000000" w:themeColor="text1"/>
        </w:rPr>
        <w:t>ических</w:t>
      </w:r>
      <w:r w:rsidR="001B34A6" w:rsidRPr="0074545A">
        <w:rPr>
          <w:color w:val="000000" w:themeColor="text1"/>
        </w:rPr>
        <w:t xml:space="preserve"> наук, профессор </w:t>
      </w:r>
      <w:proofErr w:type="spellStart"/>
      <w:r w:rsidR="001B34A6" w:rsidRPr="0074545A">
        <w:rPr>
          <w:color w:val="000000" w:themeColor="text1"/>
        </w:rPr>
        <w:t>Хакимьянов</w:t>
      </w:r>
      <w:proofErr w:type="spellEnd"/>
      <w:r w:rsidR="001B34A6" w:rsidRPr="0074545A">
        <w:rPr>
          <w:color w:val="000000" w:themeColor="text1"/>
        </w:rPr>
        <w:t xml:space="preserve"> Марат </w:t>
      </w:r>
      <w:proofErr w:type="spellStart"/>
      <w:r w:rsidR="001B34A6" w:rsidRPr="0074545A">
        <w:rPr>
          <w:color w:val="000000" w:themeColor="text1"/>
        </w:rPr>
        <w:t>Ильгизович</w:t>
      </w:r>
      <w:proofErr w:type="spellEnd"/>
      <w:r>
        <w:rPr>
          <w:color w:val="000000" w:themeColor="text1"/>
        </w:rPr>
        <w:t>;</w:t>
      </w:r>
    </w:p>
    <w:p w14:paraId="3A956E93" w14:textId="4181D482" w:rsidR="005A4994" w:rsidRDefault="005A4994" w:rsidP="00323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A4994">
        <w:rPr>
          <w:color w:val="000000" w:themeColor="text1"/>
        </w:rPr>
        <w:t>член организационного комитета, кандидат техн</w:t>
      </w:r>
      <w:r>
        <w:rPr>
          <w:color w:val="000000" w:themeColor="text1"/>
        </w:rPr>
        <w:t>ических</w:t>
      </w:r>
      <w:r w:rsidRPr="005A4994">
        <w:rPr>
          <w:color w:val="000000" w:themeColor="text1"/>
        </w:rPr>
        <w:t xml:space="preserve"> наук, доцент кафедры механики, </w:t>
      </w:r>
      <w:proofErr w:type="spellStart"/>
      <w:r w:rsidRPr="005A4994">
        <w:rPr>
          <w:color w:val="000000" w:themeColor="text1"/>
        </w:rPr>
        <w:t>мехатроники</w:t>
      </w:r>
      <w:proofErr w:type="spellEnd"/>
      <w:r w:rsidRPr="005A4994">
        <w:rPr>
          <w:color w:val="000000" w:themeColor="text1"/>
        </w:rPr>
        <w:t xml:space="preserve"> и робототехники ЮЗГУ Лушников Борис Владимирович</w:t>
      </w:r>
      <w:r>
        <w:rPr>
          <w:color w:val="000000" w:themeColor="text1"/>
        </w:rPr>
        <w:t>;</w:t>
      </w:r>
    </w:p>
    <w:p w14:paraId="2CBD9025" w14:textId="281CB622" w:rsidR="00247887" w:rsidRPr="0074545A" w:rsidRDefault="005A4994" w:rsidP="003230D8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000000" w:themeColor="text1"/>
        </w:rPr>
        <w:t xml:space="preserve">- </w:t>
      </w:r>
      <w:r w:rsidR="00247887" w:rsidRPr="0074545A">
        <w:rPr>
          <w:color w:val="333333"/>
        </w:rPr>
        <w:t xml:space="preserve">проректор по образовательным технологиям и инновационной деятельности, директор института </w:t>
      </w:r>
      <w:proofErr w:type="spellStart"/>
      <w:r>
        <w:rPr>
          <w:color w:val="333333"/>
        </w:rPr>
        <w:t>киберфизических</w:t>
      </w:r>
      <w:proofErr w:type="spellEnd"/>
      <w:r>
        <w:rPr>
          <w:color w:val="333333"/>
        </w:rPr>
        <w:t xml:space="preserve"> систем</w:t>
      </w:r>
      <w:r w:rsidR="00247887" w:rsidRPr="0074545A">
        <w:rPr>
          <w:color w:val="333333"/>
        </w:rPr>
        <w:t xml:space="preserve"> </w:t>
      </w:r>
      <w:r w:rsidR="0058165A" w:rsidRPr="0074545A">
        <w:rPr>
          <w:color w:val="333333"/>
        </w:rPr>
        <w:t>ГУАП,</w:t>
      </w:r>
      <w:r w:rsidR="0058165A" w:rsidRPr="0074545A">
        <w:rPr>
          <w:color w:val="000000" w:themeColor="text1"/>
        </w:rPr>
        <w:t xml:space="preserve"> </w:t>
      </w:r>
      <w:r w:rsidRPr="0074545A">
        <w:rPr>
          <w:color w:val="000000" w:themeColor="text1"/>
        </w:rPr>
        <w:t>д</w:t>
      </w:r>
      <w:r>
        <w:rPr>
          <w:color w:val="000000" w:themeColor="text1"/>
        </w:rPr>
        <w:t>окто</w:t>
      </w:r>
      <w:r w:rsidRPr="0074545A">
        <w:rPr>
          <w:color w:val="000000" w:themeColor="text1"/>
        </w:rPr>
        <w:t>р техн</w:t>
      </w:r>
      <w:r>
        <w:rPr>
          <w:color w:val="000000" w:themeColor="text1"/>
        </w:rPr>
        <w:t>ических</w:t>
      </w:r>
      <w:r w:rsidRPr="0074545A">
        <w:rPr>
          <w:color w:val="000000" w:themeColor="text1"/>
        </w:rPr>
        <w:t xml:space="preserve"> </w:t>
      </w:r>
      <w:r w:rsidR="0058165A" w:rsidRPr="0074545A">
        <w:rPr>
          <w:color w:val="000000" w:themeColor="text1"/>
        </w:rPr>
        <w:t xml:space="preserve">наук, профессор </w:t>
      </w:r>
      <w:proofErr w:type="spellStart"/>
      <w:r w:rsidR="00247887" w:rsidRPr="0074545A">
        <w:rPr>
          <w:color w:val="333333"/>
        </w:rPr>
        <w:t>Шишлаков</w:t>
      </w:r>
      <w:proofErr w:type="spellEnd"/>
      <w:r w:rsidR="00247887" w:rsidRPr="0074545A">
        <w:rPr>
          <w:color w:val="333333"/>
        </w:rPr>
        <w:t xml:space="preserve"> Владислав Федорович.</w:t>
      </w:r>
    </w:p>
    <w:p w14:paraId="2A72546C" w14:textId="17F74553" w:rsidR="00297DB5" w:rsidRDefault="00297DB5" w:rsidP="003230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 каждым годом увеличивается число участников конференции, растет статус. Университет всегда отличался высоким уровнем докладов на проводимых конференциях. Такую традицию заложили люди, которые стояли у истоков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института</w:t>
      </w:r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Конференция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</w:t>
      </w:r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только для ученых и преподавателей, но еще и для школьников, студентов, магистрантов. Этому следует уделить особое внимание. Молодые люди – будущее науки, – прокомментировал Владислав </w:t>
      </w:r>
      <w:proofErr w:type="spellStart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Шишлаков</w:t>
      </w:r>
      <w:proofErr w:type="spellEnd"/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сопредседатель конференции, проректор по образовательным технологиям и инновационной деятельности ГУАП.</w:t>
      </w:r>
    </w:p>
    <w:p w14:paraId="7DCE3FF2" w14:textId="3792FC07" w:rsidR="005A4994" w:rsidRDefault="005A4994" w:rsidP="003230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Поздравления в связи с открытием конференции поступили от 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президента Ассоциации технических университетов, президента Московского государственного технического университета имени Н.Э. Баумана (национального и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сследовательского университета), 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технических наук, профессор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Александров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Анатоли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9122F2"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Александрович</w:t>
      </w:r>
      <w:r w:rsid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14:paraId="121C8DA9" w14:textId="77777777" w:rsidR="00297DB5" w:rsidRDefault="00297DB5" w:rsidP="003230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конференции свои доклады представят учёные и исследователи из вузов России, Таджикистана, Узбекистана, Чили и Китая. География участников из России также обширна и включает такие города, как: Москва, Санкт-Петербург, Волгоград, Тула, Курск, Уфа, Воронеж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5331E9" w14:textId="6C7340EB" w:rsidR="009122F2" w:rsidRDefault="009122F2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пленарном заседании свои </w:t>
      </w:r>
      <w:r w:rsidR="00E42C7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доклады</w:t>
      </w:r>
      <w:r w:rsidR="003177A7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направлениям работы конференции представили ведущие ученые и представители отрасли:</w:t>
      </w:r>
    </w:p>
    <w:p w14:paraId="7F73C789" w14:textId="09BF0A96" w:rsidR="00621523" w:rsidRDefault="00621523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редседатель правления кластера «</w:t>
      </w:r>
      <w:proofErr w:type="spellStart"/>
      <w:r w:rsidRP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Креономика</w:t>
      </w:r>
      <w:proofErr w:type="spellEnd"/>
      <w:r w:rsidRP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Президент концерна «R-Про», Академик Инженерной академии Кораблев Алексей Владимирович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6638929" w14:textId="77777777" w:rsidR="00621523" w:rsidRDefault="00621523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</w:t>
      </w:r>
      <w:r w:rsidRP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аведующий кафедрой теоретической электротехники и электрификации нефтяной и газовой промышленности, кандидат технических наук, доцент ФГАОУ ВО «Российский государственный университет нефти и газа (национальный исследовательский университет)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М. Губкина» Комков Александр Николаевич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D66525B" w14:textId="5B98B605" w:rsidR="009122F2" w:rsidRDefault="009122F2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екан электротехнического факультета, кандидат технических наук, доцент кафедры «Электрические станции» Таджикского технического университета им. академика М.С.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Осими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консультант по модернизации Нурекской ГЭС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Касобов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Лоик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Сафарович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4F38A3B" w14:textId="77777777" w:rsidR="00621523" w:rsidRDefault="00621523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аведующий кафедрой информационной безопасности ГУАП, доктор технических наук, доцент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Беззатеев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Валентинович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0175EB2" w14:textId="1F0F3EFA" w:rsidR="009122F2" w:rsidRPr="009122F2" w:rsidRDefault="009122F2" w:rsidP="003230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енеральный директор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Robotics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Lab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SCL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снователь Чилийской ассоциации робототехники</w:t>
      </w:r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иректор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Rotatecno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Robotics</w:t>
      </w:r>
      <w:proofErr w:type="spellEnd"/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 Международного комитета чемпионата ROBO-ONE WORLD CHAMPIONSHIP между двуногими человекоподобными прямоходящими роботами в Японии</w:t>
      </w:r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 комитета по инновациям, науке и технологиям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Комикста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Чили-Россия</w:t>
      </w:r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</w:t>
      </w:r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иностранных дел Чили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Кеведо</w:t>
      </w:r>
      <w:proofErr w:type="spellEnd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Сильва </w:t>
      </w:r>
      <w:proofErr w:type="spellStart"/>
      <w:r w:rsidRPr="00912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Родриго</w:t>
      </w:r>
      <w:proofErr w:type="spellEnd"/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B41ACC2" w14:textId="3E0AE5C8" w:rsidR="005A7127" w:rsidRPr="0074545A" w:rsidRDefault="009122F2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день конференции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взрослой секции</w:t>
      </w: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представлены доклады </w:t>
      </w:r>
      <w:r w:rsidR="003177A7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следующих секциях:</w:t>
      </w:r>
    </w:p>
    <w:p w14:paraId="3F70DFA7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674C5">
        <w:rPr>
          <w:color w:val="333333"/>
        </w:rPr>
        <w:t>Информационные технологии;</w:t>
      </w:r>
    </w:p>
    <w:p w14:paraId="6840F2B7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proofErr w:type="spellStart"/>
      <w:r w:rsidRPr="00D674C5">
        <w:rPr>
          <w:color w:val="333333"/>
        </w:rPr>
        <w:t>Мехатроника</w:t>
      </w:r>
      <w:proofErr w:type="spellEnd"/>
      <w:r w:rsidRPr="00D674C5">
        <w:rPr>
          <w:color w:val="333333"/>
        </w:rPr>
        <w:t xml:space="preserve"> и вибрационные технологии;</w:t>
      </w:r>
    </w:p>
    <w:p w14:paraId="1EAC49A6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674C5">
        <w:rPr>
          <w:color w:val="333333"/>
        </w:rPr>
        <w:t>Системы автоматического управления;</w:t>
      </w:r>
    </w:p>
    <w:p w14:paraId="52921FBF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674C5">
        <w:rPr>
          <w:color w:val="333333"/>
        </w:rPr>
        <w:t>Электромеханика и электроэнергетика;</w:t>
      </w:r>
    </w:p>
    <w:p w14:paraId="4AD8D64D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674C5">
        <w:rPr>
          <w:color w:val="333333"/>
        </w:rPr>
        <w:t xml:space="preserve">Электропривод, </w:t>
      </w:r>
      <w:proofErr w:type="spellStart"/>
      <w:r w:rsidRPr="00D674C5">
        <w:rPr>
          <w:color w:val="333333"/>
        </w:rPr>
        <w:t>электротехнологии</w:t>
      </w:r>
      <w:proofErr w:type="spellEnd"/>
      <w:r w:rsidRPr="00D674C5">
        <w:rPr>
          <w:color w:val="333333"/>
        </w:rPr>
        <w:t xml:space="preserve"> и электрооборудование;</w:t>
      </w:r>
    </w:p>
    <w:p w14:paraId="7BA221BC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674C5">
        <w:rPr>
          <w:color w:val="333333"/>
        </w:rPr>
        <w:t>Электрофизика;</w:t>
      </w:r>
    </w:p>
    <w:p w14:paraId="15F51A5E" w14:textId="77777777" w:rsidR="00D674C5" w:rsidRPr="00D674C5" w:rsidRDefault="00D674C5" w:rsidP="003230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0"/>
        <w:rPr>
          <w:color w:val="333333"/>
        </w:rPr>
      </w:pPr>
      <w:r w:rsidRPr="00D674C5">
        <w:rPr>
          <w:color w:val="333333"/>
        </w:rPr>
        <w:t>Методическое обеспечение учебного процесса.</w:t>
      </w:r>
    </w:p>
    <w:p w14:paraId="616A977C" w14:textId="7752CB45" w:rsidR="00E42C7A" w:rsidRPr="0074545A" w:rsidRDefault="0074545A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Конференция стала </w:t>
      </w:r>
      <w:r w:rsidR="00E42C7A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открытой площадкой для обмена знаниями между исследователями, преподавателями, аспирантами и студентами о передовых достижениях </w:t>
      </w:r>
      <w:r w:rsidR="00621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науки и техники</w:t>
      </w:r>
      <w:r w:rsidR="00247887" w:rsidRPr="00745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92325D" w14:textId="77777777" w:rsidR="003545C5" w:rsidRPr="0074545A" w:rsidRDefault="003545C5" w:rsidP="003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5C5" w:rsidRPr="0074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9FB"/>
    <w:multiLevelType w:val="multilevel"/>
    <w:tmpl w:val="6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C51"/>
    <w:multiLevelType w:val="hybridMultilevel"/>
    <w:tmpl w:val="FF1A0D5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536E7893"/>
    <w:multiLevelType w:val="hybridMultilevel"/>
    <w:tmpl w:val="E1480E0C"/>
    <w:lvl w:ilvl="0" w:tplc="236E9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79047D"/>
    <w:multiLevelType w:val="hybridMultilevel"/>
    <w:tmpl w:val="A68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D"/>
    <w:rsid w:val="001B34A6"/>
    <w:rsid w:val="00247887"/>
    <w:rsid w:val="00297DB5"/>
    <w:rsid w:val="003177A7"/>
    <w:rsid w:val="003230D8"/>
    <w:rsid w:val="003545C5"/>
    <w:rsid w:val="00551527"/>
    <w:rsid w:val="0058165A"/>
    <w:rsid w:val="005A4994"/>
    <w:rsid w:val="005A7127"/>
    <w:rsid w:val="005E2980"/>
    <w:rsid w:val="00621523"/>
    <w:rsid w:val="00621603"/>
    <w:rsid w:val="0074545A"/>
    <w:rsid w:val="009122F2"/>
    <w:rsid w:val="00A2104D"/>
    <w:rsid w:val="00CB642D"/>
    <w:rsid w:val="00D674C5"/>
    <w:rsid w:val="00E42C7A"/>
    <w:rsid w:val="00E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3B7"/>
  <w15:chartTrackingRefBased/>
  <w15:docId w15:val="{203393EB-9B63-4F43-9127-1B70721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Sergey Ershevskiy</cp:lastModifiedBy>
  <cp:revision>3</cp:revision>
  <dcterms:created xsi:type="dcterms:W3CDTF">2023-04-19T14:26:00Z</dcterms:created>
  <dcterms:modified xsi:type="dcterms:W3CDTF">2023-04-20T06:50:00Z</dcterms:modified>
</cp:coreProperties>
</file>