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D6" w:rsidRDefault="00EF04D6" w:rsidP="00EF0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EF04D6" w:rsidRDefault="00EF04D6" w:rsidP="00EF0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ГУАП стали лауреатами</w:t>
      </w:r>
      <w:r w:rsidRPr="00EF04D6">
        <w:rPr>
          <w:rFonts w:ascii="Times New Roman" w:hAnsi="Times New Roman" w:cs="Times New Roman"/>
          <w:sz w:val="28"/>
          <w:szCs w:val="28"/>
        </w:rPr>
        <w:t xml:space="preserve"> премий Правительства Санкт-Петербурга </w:t>
      </w:r>
    </w:p>
    <w:p w:rsidR="00EF04D6" w:rsidRDefault="00EF04D6" w:rsidP="00EF0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EF04D6" w:rsidRDefault="00EF04D6" w:rsidP="00EF0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апреля </w:t>
      </w:r>
      <w:r w:rsidR="00E13B84">
        <w:rPr>
          <w:rFonts w:ascii="Times New Roman" w:hAnsi="Times New Roman" w:cs="Times New Roman"/>
          <w:sz w:val="28"/>
          <w:szCs w:val="28"/>
        </w:rPr>
        <w:t xml:space="preserve">на </w:t>
      </w:r>
      <w:r w:rsidRPr="00EF04D6">
        <w:rPr>
          <w:rFonts w:ascii="Times New Roman" w:hAnsi="Times New Roman" w:cs="Times New Roman"/>
          <w:sz w:val="28"/>
          <w:szCs w:val="28"/>
        </w:rPr>
        <w:t>заседани</w:t>
      </w:r>
      <w:r w:rsidR="00E13B84">
        <w:rPr>
          <w:rFonts w:ascii="Times New Roman" w:hAnsi="Times New Roman" w:cs="Times New Roman"/>
          <w:sz w:val="28"/>
          <w:szCs w:val="28"/>
        </w:rPr>
        <w:t>и</w:t>
      </w:r>
      <w:r w:rsidRPr="00EF04D6">
        <w:rPr>
          <w:rFonts w:ascii="Times New Roman" w:hAnsi="Times New Roman" w:cs="Times New Roman"/>
          <w:sz w:val="28"/>
          <w:szCs w:val="28"/>
        </w:rPr>
        <w:t xml:space="preserve"> Комиссии по присуждению премий Правительства Санкт-Петербурга</w:t>
      </w:r>
      <w:r w:rsidR="00E13B84">
        <w:rPr>
          <w:rFonts w:ascii="Times New Roman" w:hAnsi="Times New Roman" w:cs="Times New Roman"/>
          <w:sz w:val="28"/>
          <w:szCs w:val="28"/>
        </w:rPr>
        <w:t xml:space="preserve"> </w:t>
      </w:r>
      <w:r w:rsidRPr="00EF04D6">
        <w:rPr>
          <w:rFonts w:ascii="Times New Roman" w:hAnsi="Times New Roman" w:cs="Times New Roman"/>
          <w:sz w:val="28"/>
          <w:szCs w:val="28"/>
        </w:rPr>
        <w:t>за выдающиеся достижения в области высшего образования и среднего профессионального образования в 2023 году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EF04D6">
        <w:rPr>
          <w:rFonts w:ascii="Times New Roman" w:hAnsi="Times New Roman" w:cs="Times New Roman"/>
          <w:sz w:val="28"/>
          <w:szCs w:val="28"/>
        </w:rPr>
        <w:t>определены лауреаты 20 премий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</w:t>
      </w:r>
    </w:p>
    <w:p w:rsidR="00EF04D6" w:rsidRPr="00EF04D6" w:rsidRDefault="00EF04D6" w:rsidP="00EF0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EF04D6" w:rsidRPr="00EF04D6" w:rsidRDefault="00EF04D6" w:rsidP="00EF0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на соискание премий была представлена</w:t>
      </w:r>
      <w:r w:rsidRPr="00EF04D6">
        <w:rPr>
          <w:rFonts w:ascii="Times New Roman" w:hAnsi="Times New Roman" w:cs="Times New Roman"/>
          <w:sz w:val="28"/>
          <w:szCs w:val="28"/>
        </w:rPr>
        <w:t xml:space="preserve"> 81 работа: от научных организаций – 6 работ, от образовательных организаций высшего образования – 71 работа; от профессиональных образовательных организаций – 3 работы, от организации дополнительного профессион</w:t>
      </w:r>
      <w:r>
        <w:rPr>
          <w:rFonts w:ascii="Times New Roman" w:hAnsi="Times New Roman" w:cs="Times New Roman"/>
          <w:sz w:val="28"/>
          <w:szCs w:val="28"/>
        </w:rPr>
        <w:t>ального образования – 1 работа.</w:t>
      </w:r>
    </w:p>
    <w:p w:rsidR="00D11F93" w:rsidRDefault="00D11F93" w:rsidP="00EF0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ГУАП получили премии </w:t>
      </w:r>
      <w:r w:rsidR="00E13B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дву</w:t>
      </w:r>
      <w:r w:rsidR="00E13B8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E13B8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1663" w:rsidRDefault="00EF04D6" w:rsidP="00EF04D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93">
        <w:rPr>
          <w:rFonts w:ascii="Times New Roman" w:hAnsi="Times New Roman" w:cs="Times New Roman"/>
          <w:b/>
          <w:sz w:val="28"/>
          <w:szCs w:val="28"/>
        </w:rPr>
        <w:t>Организационные решения по повышению к</w:t>
      </w:r>
      <w:r w:rsidR="00D11F93" w:rsidRPr="00D11F93">
        <w:rPr>
          <w:rFonts w:ascii="Times New Roman" w:hAnsi="Times New Roman" w:cs="Times New Roman"/>
          <w:b/>
          <w:sz w:val="28"/>
          <w:szCs w:val="28"/>
        </w:rPr>
        <w:t xml:space="preserve">ачества подготовки специалистов </w:t>
      </w:r>
      <w:r w:rsidR="00D11F93">
        <w:rPr>
          <w:rFonts w:ascii="Times New Roman" w:hAnsi="Times New Roman" w:cs="Times New Roman"/>
          <w:sz w:val="28"/>
          <w:szCs w:val="28"/>
        </w:rPr>
        <w:t xml:space="preserve">– </w:t>
      </w:r>
      <w:r w:rsidR="00D11F93" w:rsidRPr="00EF04D6">
        <w:rPr>
          <w:rFonts w:ascii="Times New Roman" w:hAnsi="Times New Roman" w:cs="Times New Roman"/>
          <w:sz w:val="28"/>
          <w:szCs w:val="28"/>
        </w:rPr>
        <w:t>Татьяна Михайловна</w:t>
      </w:r>
      <w:r w:rsidR="00E13B84">
        <w:rPr>
          <w:rFonts w:ascii="Times New Roman" w:hAnsi="Times New Roman" w:cs="Times New Roman"/>
          <w:sz w:val="28"/>
          <w:szCs w:val="28"/>
        </w:rPr>
        <w:t xml:space="preserve"> </w:t>
      </w:r>
      <w:r w:rsidRPr="00EF04D6">
        <w:rPr>
          <w:rFonts w:ascii="Times New Roman" w:hAnsi="Times New Roman" w:cs="Times New Roman"/>
          <w:sz w:val="28"/>
          <w:szCs w:val="28"/>
        </w:rPr>
        <w:t>Татар</w:t>
      </w:r>
      <w:r w:rsidR="00D11F93">
        <w:rPr>
          <w:rFonts w:ascii="Times New Roman" w:hAnsi="Times New Roman" w:cs="Times New Roman"/>
          <w:sz w:val="28"/>
          <w:szCs w:val="28"/>
        </w:rPr>
        <w:t>никова</w:t>
      </w:r>
      <w:r w:rsidRPr="00EF04D6">
        <w:rPr>
          <w:rFonts w:ascii="Times New Roman" w:hAnsi="Times New Roman" w:cs="Times New Roman"/>
          <w:sz w:val="28"/>
          <w:szCs w:val="28"/>
        </w:rPr>
        <w:t>, директор института информационных технологий и программирования Санкт-Петербургского государственного университета аэрокосмического приборостроения, доктор технических наук, профессор, – за работу «Стратегия и организационные решения повышения качества образовательной деятельности подготовки специалистов в сфере информационных технологий».</w:t>
      </w:r>
    </w:p>
    <w:p w:rsidR="00EF04D6" w:rsidRDefault="00EF04D6" w:rsidP="00EF04D6">
      <w:pPr>
        <w:jc w:val="both"/>
        <w:rPr>
          <w:rFonts w:ascii="Times New Roman" w:hAnsi="Times New Roman" w:cs="Times New Roman"/>
          <w:sz w:val="28"/>
          <w:szCs w:val="28"/>
        </w:rPr>
      </w:pPr>
      <w:r w:rsidRPr="00D11F93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учебного процесса, направленное на повышение к</w:t>
      </w:r>
      <w:r w:rsidR="00D11F93" w:rsidRPr="00D11F93">
        <w:rPr>
          <w:rFonts w:ascii="Times New Roman" w:hAnsi="Times New Roman" w:cs="Times New Roman"/>
          <w:b/>
          <w:sz w:val="28"/>
          <w:szCs w:val="28"/>
        </w:rPr>
        <w:t>ачества подготовки специалистов</w:t>
      </w:r>
      <w:r w:rsidR="00D11F93">
        <w:rPr>
          <w:rFonts w:ascii="Times New Roman" w:hAnsi="Times New Roman" w:cs="Times New Roman"/>
          <w:sz w:val="28"/>
          <w:szCs w:val="28"/>
        </w:rPr>
        <w:t xml:space="preserve"> – а</w:t>
      </w:r>
      <w:r w:rsidRPr="00EF04D6">
        <w:rPr>
          <w:rFonts w:ascii="Times New Roman" w:hAnsi="Times New Roman" w:cs="Times New Roman"/>
          <w:sz w:val="28"/>
          <w:szCs w:val="28"/>
        </w:rPr>
        <w:t xml:space="preserve">вторский коллектив, выдвинутый Санкт-Петербургским государственным университетом аэрокосмического приборостроения: </w:t>
      </w:r>
      <w:r w:rsidR="00D11F93" w:rsidRPr="00EF04D6">
        <w:rPr>
          <w:rFonts w:ascii="Times New Roman" w:hAnsi="Times New Roman" w:cs="Times New Roman"/>
          <w:sz w:val="28"/>
          <w:szCs w:val="28"/>
        </w:rPr>
        <w:t>Валерий Анатольевич</w:t>
      </w:r>
      <w:r w:rsidR="00E13B84">
        <w:rPr>
          <w:rFonts w:ascii="Times New Roman" w:hAnsi="Times New Roman" w:cs="Times New Roman"/>
          <w:sz w:val="28"/>
          <w:szCs w:val="28"/>
        </w:rPr>
        <w:t xml:space="preserve"> </w:t>
      </w:r>
      <w:r w:rsidRPr="00EF04D6">
        <w:rPr>
          <w:rFonts w:ascii="Times New Roman" w:hAnsi="Times New Roman" w:cs="Times New Roman"/>
          <w:sz w:val="28"/>
          <w:szCs w:val="28"/>
        </w:rPr>
        <w:t xml:space="preserve">Матьяш, проректор по учебной деятельности, </w:t>
      </w:r>
      <w:r w:rsidR="00D11F93" w:rsidRPr="00EF04D6">
        <w:rPr>
          <w:rFonts w:ascii="Times New Roman" w:hAnsi="Times New Roman" w:cs="Times New Roman"/>
          <w:sz w:val="28"/>
          <w:szCs w:val="28"/>
        </w:rPr>
        <w:t>Валентин Леонидович</w:t>
      </w:r>
      <w:r w:rsidR="00E13B84">
        <w:rPr>
          <w:rFonts w:ascii="Times New Roman" w:hAnsi="Times New Roman" w:cs="Times New Roman"/>
          <w:sz w:val="28"/>
          <w:szCs w:val="28"/>
        </w:rPr>
        <w:t xml:space="preserve"> </w:t>
      </w:r>
      <w:r w:rsidRPr="00EF04D6">
        <w:rPr>
          <w:rFonts w:ascii="Times New Roman" w:hAnsi="Times New Roman" w:cs="Times New Roman"/>
          <w:sz w:val="28"/>
          <w:szCs w:val="28"/>
        </w:rPr>
        <w:t>Оленев, заведующий кафедрой аэрокосмических</w:t>
      </w:r>
      <w:r w:rsidR="00D11F93">
        <w:rPr>
          <w:rFonts w:ascii="Times New Roman" w:hAnsi="Times New Roman" w:cs="Times New Roman"/>
          <w:sz w:val="28"/>
          <w:szCs w:val="28"/>
        </w:rPr>
        <w:t xml:space="preserve"> компьютерных систем, кандидат </w:t>
      </w:r>
      <w:r w:rsidRPr="00EF04D6">
        <w:rPr>
          <w:rFonts w:ascii="Times New Roman" w:hAnsi="Times New Roman" w:cs="Times New Roman"/>
          <w:sz w:val="28"/>
          <w:szCs w:val="28"/>
        </w:rPr>
        <w:t xml:space="preserve">технических наук, </w:t>
      </w:r>
      <w:r w:rsidR="00D11F93" w:rsidRPr="00EF04D6">
        <w:rPr>
          <w:rFonts w:ascii="Times New Roman" w:hAnsi="Times New Roman" w:cs="Times New Roman"/>
          <w:sz w:val="28"/>
          <w:szCs w:val="28"/>
        </w:rPr>
        <w:t>Елена Александровна</w:t>
      </w:r>
      <w:r w:rsidR="00E13B84">
        <w:rPr>
          <w:rFonts w:ascii="Times New Roman" w:hAnsi="Times New Roman" w:cs="Times New Roman"/>
          <w:sz w:val="28"/>
          <w:szCs w:val="28"/>
        </w:rPr>
        <w:t xml:space="preserve"> </w:t>
      </w:r>
      <w:r w:rsidRPr="00EF04D6">
        <w:rPr>
          <w:rFonts w:ascii="Times New Roman" w:hAnsi="Times New Roman" w:cs="Times New Roman"/>
          <w:sz w:val="28"/>
          <w:szCs w:val="28"/>
        </w:rPr>
        <w:t>Фролова, директор института фундаментальной подготовки и технологических инноваций, доктор т</w:t>
      </w:r>
      <w:r w:rsidR="00D11F93">
        <w:rPr>
          <w:rFonts w:ascii="Times New Roman" w:hAnsi="Times New Roman" w:cs="Times New Roman"/>
          <w:sz w:val="28"/>
          <w:szCs w:val="28"/>
        </w:rPr>
        <w:t>ехнич</w:t>
      </w:r>
      <w:bookmarkStart w:id="0" w:name="_GoBack"/>
      <w:bookmarkEnd w:id="0"/>
      <w:r w:rsidR="00D11F93">
        <w:rPr>
          <w:rFonts w:ascii="Times New Roman" w:hAnsi="Times New Roman" w:cs="Times New Roman"/>
          <w:sz w:val="28"/>
          <w:szCs w:val="28"/>
        </w:rPr>
        <w:t>еских наук, доцент</w:t>
      </w:r>
      <w:r w:rsidRPr="00EF04D6">
        <w:rPr>
          <w:rFonts w:ascii="Times New Roman" w:hAnsi="Times New Roman" w:cs="Times New Roman"/>
          <w:sz w:val="28"/>
          <w:szCs w:val="28"/>
        </w:rPr>
        <w:t xml:space="preserve">,– за создание инновационной методической платформы многоуровневой трансформации флагманского технического университета. </w:t>
      </w:r>
    </w:p>
    <w:p w:rsidR="00EF04D6" w:rsidRPr="00EF04D6" w:rsidRDefault="00EF04D6" w:rsidP="00EF04D6">
      <w:pPr>
        <w:jc w:val="both"/>
        <w:rPr>
          <w:rFonts w:ascii="Times New Roman" w:hAnsi="Times New Roman" w:cs="Times New Roman"/>
          <w:sz w:val="28"/>
          <w:szCs w:val="28"/>
        </w:rPr>
      </w:pPr>
      <w:r w:rsidRPr="00EF04D6">
        <w:rPr>
          <w:rFonts w:ascii="Times New Roman" w:hAnsi="Times New Roman" w:cs="Times New Roman"/>
          <w:sz w:val="28"/>
          <w:szCs w:val="28"/>
        </w:rPr>
        <w:t>20 премий Правительства Санкт-Петербурга в области высшего образования 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 </w:t>
      </w:r>
      <w:r w:rsidRPr="00EF04D6">
        <w:rPr>
          <w:rFonts w:ascii="Times New Roman" w:hAnsi="Times New Roman" w:cs="Times New Roman"/>
          <w:sz w:val="28"/>
          <w:szCs w:val="28"/>
        </w:rPr>
        <w:t>в размере 300 тысяч рублей присуждаются</w:t>
      </w:r>
      <w:r>
        <w:rPr>
          <w:rFonts w:ascii="Times New Roman" w:hAnsi="Times New Roman" w:cs="Times New Roman"/>
          <w:sz w:val="28"/>
          <w:szCs w:val="28"/>
        </w:rPr>
        <w:t xml:space="preserve"> ежегоднос 2007 года.</w:t>
      </w:r>
    </w:p>
    <w:sectPr w:rsidR="00EF04D6" w:rsidRPr="00EF04D6" w:rsidSect="00B9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04D6"/>
    <w:rsid w:val="00491663"/>
    <w:rsid w:val="00B92A76"/>
    <w:rsid w:val="00D11F93"/>
    <w:rsid w:val="00E13B84"/>
    <w:rsid w:val="00EF0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home</cp:lastModifiedBy>
  <cp:revision>2</cp:revision>
  <dcterms:created xsi:type="dcterms:W3CDTF">2023-05-05T13:38:00Z</dcterms:created>
  <dcterms:modified xsi:type="dcterms:W3CDTF">2023-05-05T13:38:00Z</dcterms:modified>
</cp:coreProperties>
</file>