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72" w:rsidRPr="00BC1572" w:rsidRDefault="00BC1572" w:rsidP="00BC1572">
      <w:pPr>
        <w:ind w:firstLine="567"/>
        <w:jc w:val="center"/>
        <w:rPr>
          <w:b/>
        </w:rPr>
      </w:pPr>
      <w:r w:rsidRPr="00BC1572">
        <w:rPr>
          <w:b/>
        </w:rPr>
        <w:t>Участи</w:t>
      </w:r>
      <w:r>
        <w:rPr>
          <w:b/>
        </w:rPr>
        <w:t>е</w:t>
      </w:r>
      <w:r w:rsidRPr="00BC1572">
        <w:rPr>
          <w:b/>
        </w:rPr>
        <w:t xml:space="preserve"> ГУАП в </w:t>
      </w:r>
      <w:proofErr w:type="spellStart"/>
      <w:r w:rsidRPr="00BC1572">
        <w:rPr>
          <w:b/>
        </w:rPr>
        <w:t>конгрессной</w:t>
      </w:r>
      <w:proofErr w:type="spellEnd"/>
      <w:r w:rsidRPr="00BC1572">
        <w:rPr>
          <w:b/>
        </w:rPr>
        <w:t xml:space="preserve"> части </w:t>
      </w:r>
      <w:r>
        <w:rPr>
          <w:b/>
        </w:rPr>
        <w:t>VI Российского международного энергетического</w:t>
      </w:r>
      <w:r w:rsidRPr="00BC1572">
        <w:rPr>
          <w:b/>
        </w:rPr>
        <w:t xml:space="preserve"> форум</w:t>
      </w:r>
      <w:r>
        <w:rPr>
          <w:b/>
        </w:rPr>
        <w:t>а</w:t>
      </w:r>
    </w:p>
    <w:p w:rsidR="00BC1572" w:rsidRDefault="00BC1572" w:rsidP="00BC1572">
      <w:pPr>
        <w:ind w:firstLine="567"/>
      </w:pPr>
    </w:p>
    <w:p w:rsidR="00A27409" w:rsidRDefault="00210F2E" w:rsidP="00A27409">
      <w:pPr>
        <w:ind w:firstLine="567"/>
      </w:pPr>
      <w:r>
        <w:t xml:space="preserve">25–27 апреля 2018 года </w:t>
      </w:r>
      <w:r w:rsidR="00B224A5">
        <w:t>в «</w:t>
      </w:r>
      <w:proofErr w:type="spellStart"/>
      <w:r w:rsidR="00B224A5">
        <w:t>Экспофоруме</w:t>
      </w:r>
      <w:proofErr w:type="spellEnd"/>
      <w:r w:rsidR="00B224A5">
        <w:t xml:space="preserve">» г. Санкт-Петербург </w:t>
      </w:r>
      <w:r>
        <w:t>прошел VI Российский международный энергетический форум</w:t>
      </w:r>
      <w:r w:rsidR="00A27409">
        <w:t xml:space="preserve"> (РМЭФ)</w:t>
      </w:r>
      <w:r>
        <w:t xml:space="preserve"> – одно из ключевых деловых событий в сфере </w:t>
      </w:r>
      <w:r w:rsidR="00A27409">
        <w:t>топливно-энергетического комплекса (</w:t>
      </w:r>
      <w:r>
        <w:t>ТЭК</w:t>
      </w:r>
      <w:r w:rsidR="00A27409">
        <w:t>)</w:t>
      </w:r>
      <w:r>
        <w:t>.</w:t>
      </w:r>
      <w:r w:rsidR="00A27409">
        <w:t xml:space="preserve"> В этом году РМЭФ привлек 200 экспонентов из 21 региона России и 12 стран мира, более 2500 делегатов и 8500 посетителей.</w:t>
      </w:r>
    </w:p>
    <w:p w:rsidR="005721FD" w:rsidRDefault="005721FD" w:rsidP="00BC1572">
      <w:pPr>
        <w:ind w:firstLine="567"/>
      </w:pPr>
      <w:r>
        <w:t xml:space="preserve">26 апреля </w:t>
      </w:r>
      <w:r w:rsidR="00A27409">
        <w:t>в рамках</w:t>
      </w:r>
      <w:r>
        <w:t xml:space="preserve"> </w:t>
      </w:r>
      <w:r w:rsidR="00A27409">
        <w:t>РМЭФ</w:t>
      </w:r>
      <w:r w:rsidR="00B224A5">
        <w:t xml:space="preserve"> </w:t>
      </w:r>
      <w:r>
        <w:t>прошла конференция «Цифровая трансформация энергетики: результаты сегодня и завтра».</w:t>
      </w:r>
      <w:r w:rsidR="00B224A5">
        <w:t xml:space="preserve"> </w:t>
      </w:r>
      <w:r>
        <w:t xml:space="preserve">Модерировал конференцию директор </w:t>
      </w:r>
      <w:r w:rsidR="00352859" w:rsidRPr="00352859">
        <w:t>Институт</w:t>
      </w:r>
      <w:r w:rsidR="00352859">
        <w:t>а</w:t>
      </w:r>
      <w:r w:rsidR="00352859" w:rsidRPr="00352859">
        <w:t xml:space="preserve"> систем энергетики им. Л.А. Мелентьева Сибирского отделения Российской академии наук </w:t>
      </w:r>
      <w:r w:rsidR="00623CA6">
        <w:t xml:space="preserve">(ИСЭМ СО РАН) </w:t>
      </w:r>
      <w:r>
        <w:t xml:space="preserve">Валерий </w:t>
      </w:r>
      <w:proofErr w:type="spellStart"/>
      <w:r>
        <w:t>Стенников</w:t>
      </w:r>
      <w:proofErr w:type="spellEnd"/>
      <w:r>
        <w:t xml:space="preserve">. </w:t>
      </w:r>
      <w:r w:rsidR="00B224A5">
        <w:t>Обращаясь к участникам</w:t>
      </w:r>
      <w:r>
        <w:t>, он отметил, что на данный момент цифровизации – одна из наиболее востребованных и обсуждаемых тем в современном мире</w:t>
      </w:r>
      <w:r w:rsidR="003011F7">
        <w:t>.</w:t>
      </w:r>
    </w:p>
    <w:p w:rsidR="005721FD" w:rsidRDefault="005721FD" w:rsidP="00BC1572">
      <w:pPr>
        <w:ind w:firstLine="567"/>
      </w:pPr>
      <w:r>
        <w:t>Заместитель директора Департамента оперативного контроля и управления в электроэнергетике Минэнерго Р</w:t>
      </w:r>
      <w:r w:rsidR="00B224A5">
        <w:t>Ф</w:t>
      </w:r>
      <w:r>
        <w:t xml:space="preserve"> Елена Медведева рассказала о процессе цифровой трансформации электроэнергетики в стране. </w:t>
      </w:r>
    </w:p>
    <w:p w:rsidR="005721FD" w:rsidRDefault="00623CA6" w:rsidP="00BC1572">
      <w:pPr>
        <w:ind w:firstLine="567"/>
      </w:pPr>
      <w:r>
        <w:t>По ее словам,</w:t>
      </w:r>
      <w:r w:rsidR="005721FD">
        <w:t xml:space="preserve"> главная цель цифровой трансформации электроэнергетики – внедрение на базе цифровых технологий риск-ориентированной модели управления, для минимизации совокупной стоимости владения с целью снижения себестоимости кВт/</w:t>
      </w:r>
      <w:r w:rsidR="005721FD">
        <w:rPr>
          <w:rFonts w:ascii="Cambria Math" w:hAnsi="Cambria Math" w:cs="Cambria Math"/>
        </w:rPr>
        <w:t>⋅</w:t>
      </w:r>
      <w:r w:rsidR="005721FD">
        <w:rPr>
          <w:rFonts w:cs="Times New Roman"/>
        </w:rPr>
        <w:t>ч</w:t>
      </w:r>
      <w:r w:rsidR="005721FD">
        <w:t xml:space="preserve">, </w:t>
      </w:r>
      <w:r w:rsidR="005721FD">
        <w:rPr>
          <w:rFonts w:cs="Times New Roman"/>
        </w:rPr>
        <w:t>при</w:t>
      </w:r>
      <w:r w:rsidR="005721FD">
        <w:t xml:space="preserve"> </w:t>
      </w:r>
      <w:r w:rsidR="005721FD">
        <w:rPr>
          <w:rFonts w:cs="Times New Roman"/>
        </w:rPr>
        <w:t>заданном</w:t>
      </w:r>
      <w:r w:rsidR="005721FD">
        <w:t xml:space="preserve"> </w:t>
      </w:r>
      <w:r w:rsidR="005721FD">
        <w:rPr>
          <w:rFonts w:cs="Times New Roman"/>
        </w:rPr>
        <w:t>уровне</w:t>
      </w:r>
      <w:r w:rsidR="005721FD">
        <w:t xml:space="preserve"> </w:t>
      </w:r>
      <w:r w:rsidR="005721FD">
        <w:rPr>
          <w:rFonts w:cs="Times New Roman"/>
        </w:rPr>
        <w:t>надежност</w:t>
      </w:r>
      <w:r w:rsidR="005721FD">
        <w:t>и и приемлемом уровне тарифной нагрузки.</w:t>
      </w:r>
    </w:p>
    <w:p w:rsidR="00EA2EEB" w:rsidRDefault="000B7E38" w:rsidP="00EA2EEB">
      <w:pPr>
        <w:ind w:firstLine="567"/>
      </w:pPr>
      <w:r>
        <w:t xml:space="preserve">От ГУАП с темой </w:t>
      </w:r>
      <w:r w:rsidRPr="000B7E38">
        <w:t>«Эволюция систем поддержки принятия управленческих решений в энергетике»</w:t>
      </w:r>
      <w:r>
        <w:t xml:space="preserve"> выступил к.т.н.</w:t>
      </w:r>
      <w:r w:rsidR="007A5FE8">
        <w:t>,</w:t>
      </w:r>
      <w:r>
        <w:t xml:space="preserve"> доцент кафедры 33 Владислав </w:t>
      </w:r>
      <w:proofErr w:type="spellStart"/>
      <w:r>
        <w:t>Сердитов</w:t>
      </w:r>
      <w:proofErr w:type="spellEnd"/>
      <w:r>
        <w:t xml:space="preserve">. В своем докладе он </w:t>
      </w:r>
      <w:r w:rsidR="00B224A5">
        <w:t>сообщил</w:t>
      </w:r>
      <w:r>
        <w:t xml:space="preserve"> об угрозах цифровизации и важности разработки критериев оценки эффективности работы автоматизированных систем, которые должны учитывать влияние технологий на социальную среду и экологию. Активными слушателями конференции и посетителями выставки стали студенты 3 института под </w:t>
      </w:r>
      <w:r>
        <w:lastRenderedPageBreak/>
        <w:t>руководством доцента О.Я.</w:t>
      </w:r>
      <w:r w:rsidR="007A5FE8">
        <w:t xml:space="preserve"> </w:t>
      </w:r>
      <w:bookmarkStart w:id="0" w:name="_GoBack"/>
      <w:bookmarkEnd w:id="0"/>
      <w:r>
        <w:t>Солёной.</w:t>
      </w:r>
      <w:r w:rsidR="00EA2EEB" w:rsidRPr="00EA2EEB">
        <w:t xml:space="preserve"> </w:t>
      </w:r>
      <w:r w:rsidR="00EA2EEB">
        <w:t>Стоит также отметить словами благодарности ведущего</w:t>
      </w:r>
      <w:r w:rsidR="00EA2EEB" w:rsidRPr="00A972F4">
        <w:t xml:space="preserve"> аналитик</w:t>
      </w:r>
      <w:r w:rsidR="00EA2EEB">
        <w:t>а</w:t>
      </w:r>
      <w:r w:rsidR="00EA2EEB" w:rsidRPr="00A972F4">
        <w:t xml:space="preserve"> отдела газов</w:t>
      </w:r>
      <w:r w:rsidR="00EA2EEB">
        <w:t xml:space="preserve">ых и энергетических мероприятий </w:t>
      </w:r>
      <w:r w:rsidR="00EA2EEB" w:rsidRPr="00A972F4">
        <w:t>ООО «ЭФ-Интернэшнл»</w:t>
      </w:r>
      <w:r w:rsidR="00EA2EEB" w:rsidRPr="00EA2EEB">
        <w:t xml:space="preserve"> </w:t>
      </w:r>
      <w:r w:rsidR="00EA2EEB" w:rsidRPr="00A972F4">
        <w:t>Л</w:t>
      </w:r>
      <w:r w:rsidR="00EA2EEB">
        <w:t>.М.</w:t>
      </w:r>
      <w:r w:rsidR="00EA2EEB" w:rsidRPr="00A972F4">
        <w:rPr>
          <w:lang w:val="en-US"/>
        </w:rPr>
        <w:t>C</w:t>
      </w:r>
      <w:proofErr w:type="spellStart"/>
      <w:r w:rsidR="00EA2EEB" w:rsidRPr="00A972F4">
        <w:t>метанин</w:t>
      </w:r>
      <w:r w:rsidR="00EA2EEB">
        <w:t>у</w:t>
      </w:r>
      <w:proofErr w:type="spellEnd"/>
      <w:r w:rsidR="00EA2EEB">
        <w:t>, за приглашение к участию в конференции и выставке.</w:t>
      </w:r>
    </w:p>
    <w:p w:rsidR="00EA2EEB" w:rsidRDefault="005721FD" w:rsidP="00BC1572">
      <w:pPr>
        <w:ind w:firstLine="567"/>
      </w:pPr>
      <w:r>
        <w:t xml:space="preserve">Организаторами дискуссии выступили АО «Газпром </w:t>
      </w:r>
      <w:proofErr w:type="spellStart"/>
      <w:r>
        <w:t>промгаз</w:t>
      </w:r>
      <w:proofErr w:type="spellEnd"/>
      <w:r>
        <w:t xml:space="preserve">», ИД «Энергетика и промышленность России», </w:t>
      </w:r>
      <w:r w:rsidR="00623CA6">
        <w:t>ИСЭМ СО РАН</w:t>
      </w:r>
      <w:r>
        <w:t>, институт энергетических исследований РАН, российский союз промышленников и предпринимателей и компания «ЭФ-Интернэшнл»</w:t>
      </w:r>
      <w:r w:rsidR="00623CA6">
        <w:t>.</w:t>
      </w:r>
      <w:r w:rsidR="00EA2EEB">
        <w:t xml:space="preserve"> С подробной программой конференции можно ознакомиться по ссылке</w:t>
      </w:r>
    </w:p>
    <w:p w:rsidR="00AF3C4E" w:rsidRPr="005721FD" w:rsidRDefault="007A5FE8" w:rsidP="00EA2EEB">
      <w:hyperlink r:id="rId4" w:history="1">
        <w:r w:rsidR="00A972F4" w:rsidRPr="00DC180A">
          <w:rPr>
            <w:rStyle w:val="a3"/>
          </w:rPr>
          <w:t>http://rief.expoforum.ru/kongressnaya-programma?date=26.04.18&amp;eventId=5a85a53375c2af9908860568</w:t>
        </w:r>
      </w:hyperlink>
      <w:r w:rsidR="00A972F4">
        <w:t xml:space="preserve"> </w:t>
      </w:r>
    </w:p>
    <w:p w:rsidR="00BC1572" w:rsidRPr="00A972F4" w:rsidRDefault="00BC1572" w:rsidP="00BC1572">
      <w:pPr>
        <w:ind w:firstLine="567"/>
      </w:pPr>
    </w:p>
    <w:sectPr w:rsidR="00BC1572" w:rsidRPr="00A9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7"/>
    <w:rsid w:val="000B7E38"/>
    <w:rsid w:val="00187DAC"/>
    <w:rsid w:val="00210F2E"/>
    <w:rsid w:val="003011F7"/>
    <w:rsid w:val="00352859"/>
    <w:rsid w:val="005721FD"/>
    <w:rsid w:val="005B7197"/>
    <w:rsid w:val="00623CA6"/>
    <w:rsid w:val="00757A2A"/>
    <w:rsid w:val="007A5FE8"/>
    <w:rsid w:val="00A27409"/>
    <w:rsid w:val="00A972F4"/>
    <w:rsid w:val="00AF3C4E"/>
    <w:rsid w:val="00B224A5"/>
    <w:rsid w:val="00B40F87"/>
    <w:rsid w:val="00BC1572"/>
    <w:rsid w:val="00E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DF56-31AD-42E8-9203-41465A8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ef.expoforum.ru/kongressnaya-programma?date=26.04.18&amp;eventId=5a85a53375c2af9908860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Oksana</cp:lastModifiedBy>
  <cp:revision>15</cp:revision>
  <dcterms:created xsi:type="dcterms:W3CDTF">2018-05-06T21:01:00Z</dcterms:created>
  <dcterms:modified xsi:type="dcterms:W3CDTF">2018-05-11T06:01:00Z</dcterms:modified>
</cp:coreProperties>
</file>