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93" w:rsidRPr="007A7DAF" w:rsidRDefault="00F12293" w:rsidP="007A7DAF">
      <w:pPr>
        <w:rPr>
          <w:rFonts w:ascii="Times New Roman" w:hAnsi="Times New Roman" w:cs="Times New Roman"/>
          <w:b/>
          <w:sz w:val="28"/>
          <w:szCs w:val="28"/>
        </w:rPr>
      </w:pPr>
      <w:r w:rsidRPr="007A7DAF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ГУАП внедряет стандарты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</w:t>
      </w:r>
    </w:p>
    <w:p w:rsidR="00F12293" w:rsidRPr="007A7DAF" w:rsidRDefault="00F12293" w:rsidP="007A7DAF">
      <w:pPr>
        <w:rPr>
          <w:rFonts w:ascii="Times New Roman" w:hAnsi="Times New Roman" w:cs="Times New Roman"/>
          <w:b/>
          <w:sz w:val="28"/>
          <w:szCs w:val="28"/>
        </w:rPr>
      </w:pPr>
      <w:r w:rsidRPr="007A7DAF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F12293" w:rsidRPr="007A7DAF" w:rsidRDefault="007A7DAF" w:rsidP="007A7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 июня завершилось </w:t>
      </w:r>
      <w:proofErr w:type="gramStart"/>
      <w:r w:rsidR="00F12293" w:rsidRPr="007A7DA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12293" w:rsidRPr="007A7DAF">
        <w:rPr>
          <w:rFonts w:ascii="Times New Roman" w:hAnsi="Times New Roman" w:cs="Times New Roman"/>
          <w:sz w:val="28"/>
          <w:szCs w:val="28"/>
        </w:rPr>
        <w:t xml:space="preserve"> дополнительной программе «Практика и методика подготовки кадров по профессии (специальности) «Техник по защите информации»</w:t>
      </w:r>
      <w:r w:rsidR="00F12293" w:rsidRPr="007A7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293" w:rsidRPr="007A7DAF" w:rsidRDefault="007A7DAF" w:rsidP="007A7DAF">
      <w:pPr>
        <w:rPr>
          <w:rFonts w:ascii="Times New Roman" w:hAnsi="Times New Roman" w:cs="Times New Roman"/>
          <w:b/>
          <w:sz w:val="28"/>
          <w:szCs w:val="28"/>
        </w:rPr>
      </w:pPr>
      <w:r w:rsidRPr="007A7DAF">
        <w:rPr>
          <w:rFonts w:ascii="Times New Roman" w:hAnsi="Times New Roman" w:cs="Times New Roman"/>
          <w:b/>
          <w:sz w:val="28"/>
          <w:szCs w:val="28"/>
        </w:rPr>
        <w:t>Т</w:t>
      </w:r>
      <w:r w:rsidR="00F12293" w:rsidRPr="007A7DAF">
        <w:rPr>
          <w:rFonts w:ascii="Times New Roman" w:hAnsi="Times New Roman" w:cs="Times New Roman"/>
          <w:b/>
          <w:sz w:val="28"/>
          <w:szCs w:val="28"/>
        </w:rPr>
        <w:t>екст новости: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ГУАП, совместно, с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разработал и реализует Программу повышения квалификации преподавателей (мастеров производственного обучения) «Практика и методика подготовки кадров по профессии «Техник по защите информации» с применением стандарта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 по компетенции «Корпоративная защита от внутренних угроз информационной безопасности».</w:t>
      </w:r>
      <w:r w:rsidR="007A7DAF" w:rsidRPr="007A7DAF">
        <w:rPr>
          <w:rFonts w:ascii="Times New Roman" w:hAnsi="Times New Roman" w:cs="Times New Roman"/>
          <w:sz w:val="28"/>
          <w:szCs w:val="28"/>
        </w:rPr>
        <w:t xml:space="preserve">  Непосредственным разработчиком и руководителем программы является А.В. Сергеев, начальник управления Информатизации ГУАП. </w:t>
      </w:r>
    </w:p>
    <w:p w:rsidR="00F12293" w:rsidRPr="007A7DAF" w:rsidRDefault="007A7DAF" w:rsidP="007A7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рограмма суммирует передовой опыт и </w:t>
      </w:r>
      <w:r w:rsidRPr="007A7DAF">
        <w:rPr>
          <w:rFonts w:ascii="Times New Roman" w:hAnsi="Times New Roman" w:cs="Times New Roman"/>
          <w:sz w:val="28"/>
          <w:szCs w:val="28"/>
        </w:rPr>
        <w:t xml:space="preserve">технологии ГУАП в области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кибер</w:t>
      </w:r>
      <w:r w:rsidR="00F12293" w:rsidRPr="007A7DAF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F12293" w:rsidRPr="007A7DAF">
        <w:rPr>
          <w:rFonts w:ascii="Times New Roman" w:hAnsi="Times New Roman" w:cs="Times New Roman"/>
          <w:sz w:val="28"/>
          <w:szCs w:val="28"/>
        </w:rPr>
        <w:t xml:space="preserve"> и защиты от утеч</w:t>
      </w:r>
      <w:r w:rsidRPr="007A7DAF">
        <w:rPr>
          <w:rFonts w:ascii="Times New Roman" w:hAnsi="Times New Roman" w:cs="Times New Roman"/>
          <w:sz w:val="28"/>
          <w:szCs w:val="28"/>
        </w:rPr>
        <w:t>ки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 данных. Напомним, что в 2017 г</w:t>
      </w:r>
      <w:r w:rsidRPr="007A7DAF">
        <w:rPr>
          <w:rFonts w:ascii="Times New Roman" w:hAnsi="Times New Roman" w:cs="Times New Roman"/>
          <w:sz w:val="28"/>
          <w:szCs w:val="28"/>
        </w:rPr>
        <w:t>оду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 ГУАП совместно с ГК </w:t>
      </w:r>
      <w:r w:rsidRPr="007A7D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2293" w:rsidRPr="007A7DAF">
        <w:rPr>
          <w:rFonts w:ascii="Times New Roman" w:hAnsi="Times New Roman" w:cs="Times New Roman"/>
          <w:sz w:val="28"/>
          <w:szCs w:val="28"/>
        </w:rPr>
        <w:t>ИнфоВотч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>»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 разработал компетенцию </w:t>
      </w:r>
      <w:r w:rsidRPr="007A7DAF">
        <w:rPr>
          <w:rFonts w:ascii="Times New Roman" w:hAnsi="Times New Roman" w:cs="Times New Roman"/>
          <w:sz w:val="28"/>
          <w:szCs w:val="28"/>
        </w:rPr>
        <w:t>«</w:t>
      </w:r>
      <w:r w:rsidR="00F12293" w:rsidRPr="007A7DAF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  <w:r w:rsidRPr="007A7DAF">
        <w:rPr>
          <w:rFonts w:ascii="Times New Roman" w:hAnsi="Times New Roman" w:cs="Times New Roman"/>
          <w:sz w:val="28"/>
          <w:szCs w:val="28"/>
        </w:rPr>
        <w:t>»</w:t>
      </w:r>
      <w:r w:rsidR="00F12293" w:rsidRPr="007A7DAF">
        <w:rPr>
          <w:rFonts w:ascii="Times New Roman" w:hAnsi="Times New Roman" w:cs="Times New Roman"/>
          <w:sz w:val="28"/>
          <w:szCs w:val="28"/>
        </w:rPr>
        <w:t xml:space="preserve">. Новая специальность, по которой будет проводиться проверка знаний и навыков в ходе соревнований и демонстрационных экзаменов </w:t>
      </w:r>
      <w:proofErr w:type="spellStart"/>
      <w:r w:rsidR="00F12293" w:rsidRPr="007A7D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12293" w:rsidRPr="007A7DAF">
        <w:rPr>
          <w:rFonts w:ascii="Times New Roman" w:hAnsi="Times New Roman" w:cs="Times New Roman"/>
          <w:sz w:val="28"/>
          <w:szCs w:val="28"/>
        </w:rPr>
        <w:t xml:space="preserve">, была подготовлена на базе решения для предотвращения утечек конфиденциальной информации и защиты организаций от внутренних угроз (DLP-система) </w:t>
      </w:r>
      <w:proofErr w:type="spellStart"/>
      <w:r w:rsidR="00F12293" w:rsidRPr="007A7DAF">
        <w:rPr>
          <w:rFonts w:ascii="Times New Roman" w:hAnsi="Times New Roman" w:cs="Times New Roman"/>
          <w:sz w:val="28"/>
          <w:szCs w:val="28"/>
        </w:rPr>
        <w:t>InfoWatch</w:t>
      </w:r>
      <w:proofErr w:type="spellEnd"/>
      <w:r w:rsidR="00F12293" w:rsidRPr="007A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93" w:rsidRPr="007A7DAF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="00F12293" w:rsidRPr="007A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293" w:rsidRPr="007A7DAF">
        <w:rPr>
          <w:rFonts w:ascii="Times New Roman" w:hAnsi="Times New Roman" w:cs="Times New Roman"/>
          <w:sz w:val="28"/>
          <w:szCs w:val="28"/>
        </w:rPr>
        <w:t>Monitor</w:t>
      </w:r>
      <w:proofErr w:type="spellEnd"/>
      <w:r w:rsidR="00F12293" w:rsidRPr="007A7DAF">
        <w:rPr>
          <w:rFonts w:ascii="Times New Roman" w:hAnsi="Times New Roman" w:cs="Times New Roman"/>
          <w:sz w:val="28"/>
          <w:szCs w:val="28"/>
        </w:rPr>
        <w:t>.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Разработанная программа ДПО предоставляет знания и навыки по новой компетенции, целям и инструментарию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>, методике и практике проведения демонстрационного экзамена по компетенции,  методах защиты  ИТ-инфраструктуры организации от утечек информации и внутренних угроз информационной безопасности (ИБ).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>В результате освоения программы повышения квалификации слушатель приобретает следующие знания и умения, необходимые для качественного изменения компетенций: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lastRenderedPageBreak/>
        <w:t xml:space="preserve">- историю, современное состояние и перспективы развития движения WSI и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 («Молодые профессионалы»);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- понятие о компетенциях и стандарт «Корпоративная защита от внутренних угроз информационной безопасности»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>- современные профессиональные технологии в предметной (профессиональной) сфере деятельности;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- лучшие доступные отечественные и международные практики и методики подготовки кадров по профессии «Техник по защите информации» с учетом стандарта компетенции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- методику реализации основной профессиональной образовательной программы (программы профессионального обучения) и отдельных профессиональных модулей с применением стандарта компетенции «Корпоративная защита от внутренних угроз информационной безопасности»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- практику и методику оценивания промежуточных и итоговых результатов обучения, организации и проведения демонстрационного экзамена по соответствующей компетенции «Корпоративная защита от внутренних угроз информационной безопасности»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 (примеры модульных заданий, организацию рабочего места, требования к технике безопасности, критерии и процедуру оценивания результатов);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- требования к материально-техническому обеспечению учебного процесса по основной профессиональной образовательной программе (программе профессионального обучения) с применением соответствующего стандарта компетенции «Корпоративная защита от внутренних угроз информационной безопасности» </w:t>
      </w:r>
      <w:proofErr w:type="spellStart"/>
      <w:r w:rsidRPr="007A7DA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DAF">
        <w:rPr>
          <w:rFonts w:ascii="Times New Roman" w:hAnsi="Times New Roman" w:cs="Times New Roman"/>
          <w:sz w:val="28"/>
          <w:szCs w:val="28"/>
        </w:rPr>
        <w:t xml:space="preserve"> Россия;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>- принципы проектирования системы корпоративной защиты от внутренних угроз; - основные правовые понятия и нормативно-правовые документы, регламентирующие организацию корпоративной защиты от внутренних угроз в хозяйствующих субъектах; </w:t>
      </w:r>
    </w:p>
    <w:p w:rsidR="00F12293" w:rsidRPr="007A7DAF" w:rsidRDefault="00F12293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>- инструментарий, технологии, их область применения и ограничения при формировании корпоративной защиты от внутренних угроз</w:t>
      </w:r>
    </w:p>
    <w:p w:rsidR="007A7DAF" w:rsidRPr="007A7DAF" w:rsidRDefault="007A7DAF" w:rsidP="007A7DAF">
      <w:pPr>
        <w:rPr>
          <w:rFonts w:ascii="Times New Roman" w:hAnsi="Times New Roman" w:cs="Times New Roman"/>
          <w:sz w:val="28"/>
          <w:szCs w:val="28"/>
        </w:rPr>
      </w:pPr>
      <w:r w:rsidRPr="007A7DAF"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="00077486">
        <w:rPr>
          <w:rFonts w:ascii="Times New Roman" w:hAnsi="Times New Roman" w:cs="Times New Roman"/>
          <w:sz w:val="28"/>
          <w:szCs w:val="28"/>
        </w:rPr>
        <w:t xml:space="preserve">слушателей </w:t>
      </w:r>
      <w:bookmarkStart w:id="0" w:name="_GoBack"/>
      <w:bookmarkEnd w:id="0"/>
      <w:r w:rsidRPr="007A7DAF">
        <w:rPr>
          <w:rFonts w:ascii="Times New Roman" w:hAnsi="Times New Roman" w:cs="Times New Roman"/>
          <w:sz w:val="28"/>
          <w:szCs w:val="28"/>
        </w:rPr>
        <w:t>с успешным окончанием Программы! </w:t>
      </w:r>
    </w:p>
    <w:sectPr w:rsidR="007A7DAF" w:rsidRPr="007A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3"/>
    <w:rsid w:val="00077486"/>
    <w:rsid w:val="007A7DAF"/>
    <w:rsid w:val="00F01012"/>
    <w:rsid w:val="00F12293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OSCRDesign</dc:creator>
  <cp:lastModifiedBy>OSCRDesign</cp:lastModifiedBy>
  <cp:revision>2</cp:revision>
  <dcterms:created xsi:type="dcterms:W3CDTF">2018-06-18T11:15:00Z</dcterms:created>
  <dcterms:modified xsi:type="dcterms:W3CDTF">2018-06-18T11:34:00Z</dcterms:modified>
</cp:coreProperties>
</file>