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45" w:rsidRPr="00D50045" w:rsidRDefault="00325777" w:rsidP="00D50045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ГУАП принял участие в </w:t>
      </w:r>
      <w:proofErr w:type="spellStart"/>
      <w:proofErr w:type="gramStart"/>
      <w:r w:rsidR="00D50045" w:rsidRPr="00D500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Бизнес-форум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е</w:t>
      </w:r>
      <w:proofErr w:type="spellEnd"/>
      <w:proofErr w:type="gramEnd"/>
      <w:r w:rsidR="00D50045" w:rsidRPr="00D500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Россия – Венесуэла</w:t>
      </w:r>
    </w:p>
    <w:p w:rsidR="00964E1F" w:rsidRPr="00412DC6" w:rsidRDefault="00D50045" w:rsidP="00D50045">
      <w:pPr>
        <w:jc w:val="both"/>
        <w:rPr>
          <w:rFonts w:ascii="Times New Roman" w:hAnsi="Times New Roman" w:cs="Times New Roman"/>
          <w:sz w:val="32"/>
          <w:szCs w:val="32"/>
        </w:rPr>
      </w:pPr>
      <w:r w:rsidRPr="00412DC6">
        <w:rPr>
          <w:rFonts w:ascii="Times New Roman" w:hAnsi="Times New Roman" w:cs="Times New Roman"/>
          <w:sz w:val="32"/>
          <w:szCs w:val="32"/>
        </w:rPr>
        <w:t>24 октября 2018 года в Москве состоялся Бизнес-форум Национальн</w:t>
      </w:r>
      <w:r w:rsidR="00412DC6">
        <w:rPr>
          <w:rFonts w:ascii="Times New Roman" w:hAnsi="Times New Roman" w:cs="Times New Roman"/>
          <w:sz w:val="32"/>
          <w:szCs w:val="32"/>
        </w:rPr>
        <w:t>ого</w:t>
      </w:r>
      <w:r w:rsidRPr="00412DC6">
        <w:rPr>
          <w:rFonts w:ascii="Times New Roman" w:hAnsi="Times New Roman" w:cs="Times New Roman"/>
          <w:sz w:val="32"/>
          <w:szCs w:val="32"/>
        </w:rPr>
        <w:t xml:space="preserve"> Комитет</w:t>
      </w:r>
      <w:r w:rsidR="00412DC6">
        <w:rPr>
          <w:rFonts w:ascii="Times New Roman" w:hAnsi="Times New Roman" w:cs="Times New Roman"/>
          <w:sz w:val="32"/>
          <w:szCs w:val="32"/>
        </w:rPr>
        <w:t>а</w:t>
      </w:r>
      <w:r w:rsidRPr="00412DC6">
        <w:rPr>
          <w:rFonts w:ascii="Times New Roman" w:hAnsi="Times New Roman" w:cs="Times New Roman"/>
          <w:sz w:val="32"/>
          <w:szCs w:val="32"/>
        </w:rPr>
        <w:t xml:space="preserve"> содействия экономическому сотрудничеств</w:t>
      </w:r>
      <w:r w:rsidR="00412DC6">
        <w:rPr>
          <w:rFonts w:ascii="Times New Roman" w:hAnsi="Times New Roman" w:cs="Times New Roman"/>
          <w:sz w:val="32"/>
          <w:szCs w:val="32"/>
        </w:rPr>
        <w:t>у со странами Латинской Америки (</w:t>
      </w:r>
      <w:r w:rsidR="00412DC6" w:rsidRPr="00412DC6">
        <w:rPr>
          <w:rFonts w:ascii="Times New Roman" w:hAnsi="Times New Roman" w:cs="Times New Roman"/>
          <w:sz w:val="32"/>
          <w:szCs w:val="32"/>
        </w:rPr>
        <w:t>НК СЭСЛА</w:t>
      </w:r>
      <w:r w:rsidR="00412DC6">
        <w:rPr>
          <w:rFonts w:ascii="Times New Roman" w:hAnsi="Times New Roman" w:cs="Times New Roman"/>
          <w:sz w:val="32"/>
          <w:szCs w:val="32"/>
        </w:rPr>
        <w:t>)</w:t>
      </w:r>
      <w:r w:rsidRPr="00412DC6">
        <w:rPr>
          <w:rFonts w:ascii="Times New Roman" w:hAnsi="Times New Roman" w:cs="Times New Roman"/>
          <w:sz w:val="32"/>
          <w:szCs w:val="32"/>
        </w:rPr>
        <w:t xml:space="preserve"> при участии российских и </w:t>
      </w:r>
      <w:r w:rsidR="00412DC6">
        <w:rPr>
          <w:rFonts w:ascii="Times New Roman" w:hAnsi="Times New Roman" w:cs="Times New Roman"/>
          <w:sz w:val="32"/>
          <w:szCs w:val="32"/>
        </w:rPr>
        <w:t>венесуэльских</w:t>
      </w:r>
      <w:r w:rsidRPr="00412DC6">
        <w:rPr>
          <w:rFonts w:ascii="Times New Roman" w:hAnsi="Times New Roman" w:cs="Times New Roman"/>
          <w:sz w:val="32"/>
          <w:szCs w:val="32"/>
        </w:rPr>
        <w:t xml:space="preserve"> </w:t>
      </w:r>
      <w:r w:rsidR="00325777">
        <w:rPr>
          <w:rFonts w:ascii="Times New Roman" w:hAnsi="Times New Roman" w:cs="Times New Roman"/>
          <w:sz w:val="32"/>
          <w:szCs w:val="32"/>
        </w:rPr>
        <w:t>представителей бизнеса, науки и образования</w:t>
      </w:r>
      <w:r w:rsidRPr="00412DC6">
        <w:rPr>
          <w:rFonts w:ascii="Times New Roman" w:hAnsi="Times New Roman" w:cs="Times New Roman"/>
          <w:sz w:val="32"/>
          <w:szCs w:val="32"/>
        </w:rPr>
        <w:t>.</w:t>
      </w:r>
      <w:r w:rsidR="000F4F90">
        <w:rPr>
          <w:rFonts w:ascii="Times New Roman" w:hAnsi="Times New Roman" w:cs="Times New Roman"/>
          <w:sz w:val="32"/>
          <w:szCs w:val="32"/>
        </w:rPr>
        <w:t xml:space="preserve"> Со стороны Венесуэлы в форуме также принял участие г-н </w:t>
      </w:r>
      <w:proofErr w:type="spellStart"/>
      <w:r w:rsidR="000F4F90">
        <w:rPr>
          <w:rFonts w:ascii="Times New Roman" w:hAnsi="Times New Roman" w:cs="Times New Roman"/>
          <w:sz w:val="32"/>
          <w:szCs w:val="32"/>
        </w:rPr>
        <w:t>Эктор</w:t>
      </w:r>
      <w:proofErr w:type="spellEnd"/>
      <w:r w:rsidR="000F4F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4F90">
        <w:rPr>
          <w:rFonts w:ascii="Times New Roman" w:hAnsi="Times New Roman" w:cs="Times New Roman"/>
          <w:sz w:val="32"/>
          <w:szCs w:val="32"/>
        </w:rPr>
        <w:t>Родригес</w:t>
      </w:r>
      <w:proofErr w:type="spellEnd"/>
      <w:r w:rsidR="000F4F90">
        <w:rPr>
          <w:rFonts w:ascii="Times New Roman" w:hAnsi="Times New Roman" w:cs="Times New Roman"/>
          <w:sz w:val="32"/>
          <w:szCs w:val="32"/>
        </w:rPr>
        <w:t xml:space="preserve">, губернатор штата </w:t>
      </w:r>
      <w:proofErr w:type="spellStart"/>
      <w:r w:rsidR="000F4F90">
        <w:rPr>
          <w:rFonts w:ascii="Times New Roman" w:hAnsi="Times New Roman" w:cs="Times New Roman"/>
          <w:sz w:val="32"/>
          <w:szCs w:val="32"/>
        </w:rPr>
        <w:t>Миранда</w:t>
      </w:r>
      <w:proofErr w:type="spellEnd"/>
      <w:r w:rsidR="000F4F90">
        <w:rPr>
          <w:rFonts w:ascii="Times New Roman" w:hAnsi="Times New Roman" w:cs="Times New Roman"/>
          <w:sz w:val="32"/>
          <w:szCs w:val="32"/>
        </w:rPr>
        <w:t xml:space="preserve"> – научно-образовательного центра страны.</w:t>
      </w:r>
    </w:p>
    <w:p w:rsidR="00D50045" w:rsidRPr="00412DC6" w:rsidRDefault="00D50045" w:rsidP="00D5004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2DC6">
        <w:rPr>
          <w:rFonts w:ascii="Times New Roman" w:hAnsi="Times New Roman" w:cs="Times New Roman"/>
          <w:sz w:val="32"/>
          <w:szCs w:val="32"/>
        </w:rPr>
        <w:t>ГУАП</w:t>
      </w:r>
      <w:r w:rsidR="00412DC6" w:rsidRPr="00412DC6">
        <w:rPr>
          <w:rFonts w:ascii="Times New Roman" w:hAnsi="Times New Roman" w:cs="Times New Roman"/>
          <w:sz w:val="32"/>
          <w:szCs w:val="32"/>
        </w:rPr>
        <w:t xml:space="preserve">, являясь участником рабочей группы по развитию </w:t>
      </w:r>
      <w:r w:rsidR="00412DC6">
        <w:rPr>
          <w:rFonts w:ascii="Times New Roman" w:hAnsi="Times New Roman" w:cs="Times New Roman"/>
          <w:sz w:val="32"/>
          <w:szCs w:val="32"/>
        </w:rPr>
        <w:t xml:space="preserve">взаимовыгодных </w:t>
      </w:r>
      <w:r w:rsidR="00412DC6" w:rsidRPr="00412DC6">
        <w:rPr>
          <w:rFonts w:ascii="Times New Roman" w:hAnsi="Times New Roman" w:cs="Times New Roman"/>
          <w:sz w:val="32"/>
          <w:szCs w:val="32"/>
        </w:rPr>
        <w:t>отношений со странами Латинской Америки и Карибского бассейна</w:t>
      </w:r>
      <w:r w:rsidR="00412D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12DC6">
        <w:rPr>
          <w:rFonts w:ascii="Times New Roman" w:hAnsi="Times New Roman" w:cs="Times New Roman"/>
          <w:sz w:val="32"/>
          <w:szCs w:val="32"/>
        </w:rPr>
        <w:t>ЛАКб</w:t>
      </w:r>
      <w:proofErr w:type="spellEnd"/>
      <w:r w:rsidR="00412DC6">
        <w:rPr>
          <w:rFonts w:ascii="Times New Roman" w:hAnsi="Times New Roman" w:cs="Times New Roman"/>
          <w:sz w:val="32"/>
          <w:szCs w:val="32"/>
        </w:rPr>
        <w:t>)</w:t>
      </w:r>
      <w:r w:rsidR="00325777">
        <w:rPr>
          <w:rFonts w:ascii="Times New Roman" w:hAnsi="Times New Roman" w:cs="Times New Roman"/>
          <w:sz w:val="32"/>
          <w:szCs w:val="32"/>
        </w:rPr>
        <w:t xml:space="preserve"> в образовательной и научной областях</w:t>
      </w:r>
      <w:r w:rsidR="00412DC6" w:rsidRPr="00412DC6">
        <w:rPr>
          <w:rFonts w:ascii="Times New Roman" w:hAnsi="Times New Roman" w:cs="Times New Roman"/>
          <w:sz w:val="32"/>
          <w:szCs w:val="32"/>
        </w:rPr>
        <w:t>,</w:t>
      </w:r>
      <w:r w:rsidRPr="00412DC6">
        <w:rPr>
          <w:rFonts w:ascii="Times New Roman" w:hAnsi="Times New Roman" w:cs="Times New Roman"/>
          <w:sz w:val="32"/>
          <w:szCs w:val="32"/>
        </w:rPr>
        <w:t xml:space="preserve"> был представлен на форуме проректором по международной деятельности К. В. Лосевым. </w:t>
      </w:r>
      <w:proofErr w:type="gramEnd"/>
    </w:p>
    <w:p w:rsidR="00D50045" w:rsidRPr="00412DC6" w:rsidRDefault="00D50045" w:rsidP="00D50045">
      <w:pPr>
        <w:jc w:val="both"/>
        <w:rPr>
          <w:rFonts w:ascii="Times New Roman" w:hAnsi="Times New Roman" w:cs="Times New Roman"/>
          <w:sz w:val="32"/>
          <w:szCs w:val="32"/>
        </w:rPr>
      </w:pPr>
      <w:r w:rsidRPr="00412DC6">
        <w:rPr>
          <w:rFonts w:ascii="Times New Roman" w:hAnsi="Times New Roman" w:cs="Times New Roman"/>
          <w:sz w:val="32"/>
          <w:szCs w:val="32"/>
        </w:rPr>
        <w:t xml:space="preserve">Генеральный директор НК СЭСЛА Т.Н. Машкова обсудила с участниками форума </w:t>
      </w:r>
      <w:r w:rsidR="00412DC6">
        <w:rPr>
          <w:rFonts w:ascii="Times New Roman" w:hAnsi="Times New Roman" w:cs="Times New Roman"/>
          <w:sz w:val="32"/>
          <w:szCs w:val="32"/>
        </w:rPr>
        <w:t>вопросы экспорта и импорта</w:t>
      </w:r>
      <w:r w:rsidRPr="00412DC6">
        <w:rPr>
          <w:rFonts w:ascii="Times New Roman" w:hAnsi="Times New Roman" w:cs="Times New Roman"/>
          <w:sz w:val="32"/>
          <w:szCs w:val="32"/>
        </w:rPr>
        <w:t xml:space="preserve">, двусторонние инвестиции, а также обмен опытом в подготовке </w:t>
      </w:r>
      <w:r w:rsidR="00412DC6">
        <w:rPr>
          <w:rFonts w:ascii="Times New Roman" w:hAnsi="Times New Roman" w:cs="Times New Roman"/>
          <w:sz w:val="32"/>
          <w:szCs w:val="32"/>
        </w:rPr>
        <w:t xml:space="preserve">многопрофильных </w:t>
      </w:r>
      <w:r w:rsidRPr="00412DC6">
        <w:rPr>
          <w:rFonts w:ascii="Times New Roman" w:hAnsi="Times New Roman" w:cs="Times New Roman"/>
          <w:sz w:val="32"/>
          <w:szCs w:val="32"/>
        </w:rPr>
        <w:t>специалистов.</w:t>
      </w:r>
      <w:r w:rsidR="00412DC6">
        <w:rPr>
          <w:rFonts w:ascii="Times New Roman" w:hAnsi="Times New Roman" w:cs="Times New Roman"/>
          <w:sz w:val="32"/>
          <w:szCs w:val="32"/>
        </w:rPr>
        <w:t xml:space="preserve"> </w:t>
      </w:r>
      <w:r w:rsidR="000F4F90">
        <w:rPr>
          <w:rFonts w:ascii="Times New Roman" w:hAnsi="Times New Roman" w:cs="Times New Roman"/>
          <w:sz w:val="32"/>
          <w:szCs w:val="32"/>
        </w:rPr>
        <w:t>Данная</w:t>
      </w:r>
      <w:r w:rsidR="00412DC6">
        <w:rPr>
          <w:rFonts w:ascii="Times New Roman" w:hAnsi="Times New Roman" w:cs="Times New Roman"/>
          <w:sz w:val="32"/>
          <w:szCs w:val="32"/>
        </w:rPr>
        <w:t xml:space="preserve"> тема особенно актуальна для ГУАП, </w:t>
      </w:r>
      <w:r w:rsidR="00FA4EA2">
        <w:rPr>
          <w:rFonts w:ascii="Times New Roman" w:hAnsi="Times New Roman" w:cs="Times New Roman"/>
          <w:sz w:val="32"/>
          <w:szCs w:val="32"/>
        </w:rPr>
        <w:t xml:space="preserve">укрепляющего престиж российского высшего образования в </w:t>
      </w:r>
      <w:r w:rsidR="000F4F90">
        <w:rPr>
          <w:rFonts w:ascii="Times New Roman" w:hAnsi="Times New Roman" w:cs="Times New Roman"/>
          <w:sz w:val="32"/>
          <w:szCs w:val="32"/>
        </w:rPr>
        <w:t>Аргентине,</w:t>
      </w:r>
      <w:r w:rsidR="00FA4EA2">
        <w:rPr>
          <w:rFonts w:ascii="Times New Roman" w:hAnsi="Times New Roman" w:cs="Times New Roman"/>
          <w:sz w:val="32"/>
          <w:szCs w:val="32"/>
        </w:rPr>
        <w:t xml:space="preserve"> </w:t>
      </w:r>
      <w:r w:rsidR="000F4F90">
        <w:rPr>
          <w:rFonts w:ascii="Times New Roman" w:hAnsi="Times New Roman" w:cs="Times New Roman"/>
          <w:sz w:val="32"/>
          <w:szCs w:val="32"/>
        </w:rPr>
        <w:t>Бразилии</w:t>
      </w:r>
      <w:r w:rsidR="00FA4EA2">
        <w:rPr>
          <w:rFonts w:ascii="Times New Roman" w:hAnsi="Times New Roman" w:cs="Times New Roman"/>
          <w:sz w:val="32"/>
          <w:szCs w:val="32"/>
        </w:rPr>
        <w:t xml:space="preserve">, </w:t>
      </w:r>
      <w:r w:rsidR="000F4F90">
        <w:rPr>
          <w:rFonts w:ascii="Times New Roman" w:hAnsi="Times New Roman" w:cs="Times New Roman"/>
          <w:sz w:val="32"/>
          <w:szCs w:val="32"/>
        </w:rPr>
        <w:t>Гондурасе,</w:t>
      </w:r>
      <w:r w:rsidR="000F4F90" w:rsidRPr="000F4F90">
        <w:rPr>
          <w:rFonts w:ascii="Times New Roman" w:hAnsi="Times New Roman" w:cs="Times New Roman"/>
          <w:sz w:val="32"/>
          <w:szCs w:val="32"/>
        </w:rPr>
        <w:t xml:space="preserve"> </w:t>
      </w:r>
      <w:r w:rsidR="000F4F90">
        <w:rPr>
          <w:rFonts w:ascii="Times New Roman" w:hAnsi="Times New Roman" w:cs="Times New Roman"/>
          <w:sz w:val="32"/>
          <w:szCs w:val="32"/>
        </w:rPr>
        <w:t>Чили, Мексике</w:t>
      </w:r>
      <w:r w:rsidR="00FA4EA2">
        <w:rPr>
          <w:rFonts w:ascii="Times New Roman" w:hAnsi="Times New Roman" w:cs="Times New Roman"/>
          <w:sz w:val="32"/>
          <w:szCs w:val="32"/>
        </w:rPr>
        <w:t xml:space="preserve"> и других странах </w:t>
      </w:r>
      <w:proofErr w:type="spellStart"/>
      <w:r w:rsidR="00FA4EA2">
        <w:rPr>
          <w:rFonts w:ascii="Times New Roman" w:hAnsi="Times New Roman" w:cs="Times New Roman"/>
          <w:sz w:val="32"/>
          <w:szCs w:val="32"/>
        </w:rPr>
        <w:t>ЛАКб</w:t>
      </w:r>
      <w:proofErr w:type="spellEnd"/>
      <w:r w:rsidR="00FA4EA2">
        <w:rPr>
          <w:rFonts w:ascii="Times New Roman" w:hAnsi="Times New Roman" w:cs="Times New Roman"/>
          <w:sz w:val="32"/>
          <w:szCs w:val="32"/>
        </w:rPr>
        <w:t>.</w:t>
      </w:r>
      <w:r w:rsidR="00412DC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50045" w:rsidRPr="00412DC6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045"/>
    <w:rsid w:val="000354F6"/>
    <w:rsid w:val="000F4F90"/>
    <w:rsid w:val="00325777"/>
    <w:rsid w:val="00412DC6"/>
    <w:rsid w:val="00456B1B"/>
    <w:rsid w:val="00964E1F"/>
    <w:rsid w:val="00D50045"/>
    <w:rsid w:val="00FA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paragraph" w:styleId="1">
    <w:name w:val="heading 1"/>
    <w:basedOn w:val="a"/>
    <w:link w:val="10"/>
    <w:uiPriority w:val="9"/>
    <w:qFormat/>
    <w:rsid w:val="00D50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</cp:revision>
  <cp:lastPrinted>2018-10-25T10:13:00Z</cp:lastPrinted>
  <dcterms:created xsi:type="dcterms:W3CDTF">2018-10-25T09:16:00Z</dcterms:created>
  <dcterms:modified xsi:type="dcterms:W3CDTF">2018-10-25T10:49:00Z</dcterms:modified>
</cp:coreProperties>
</file>