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338" w:rsidRDefault="0017042A" w:rsidP="001704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13 декабря 2023 года </w:t>
      </w:r>
    </w:p>
    <w:p w:rsidR="001F2338" w:rsidRDefault="001F2338" w:rsidP="001F2338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  <w:t>IV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Городской практико-ориентированный семинар «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Смартдидактика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4.5» </w:t>
      </w:r>
    </w:p>
    <w:p w:rsidR="001F2338" w:rsidRDefault="001F2338" w:rsidP="001704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7042A" w:rsidRDefault="001F2338" w:rsidP="001704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</w:t>
      </w:r>
      <w:bookmarkStart w:id="0" w:name="_GoBack"/>
      <w:bookmarkEnd w:id="0"/>
      <w:r w:rsid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а базе факультета СПО состоялся </w:t>
      </w:r>
      <w:r w:rsidR="0017042A"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  <w:t>IV</w:t>
      </w:r>
      <w:r w:rsid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Городской практико-ориентированный семинар «</w:t>
      </w:r>
      <w:proofErr w:type="spellStart"/>
      <w:r w:rsid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Смартдидактика</w:t>
      </w:r>
      <w:proofErr w:type="spellEnd"/>
      <w:r w:rsid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4.5». </w:t>
      </w:r>
    </w:p>
    <w:p w:rsidR="0017042A" w:rsidRDefault="0017042A" w:rsidP="001704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Рабочая тематика семинара – пять гуманитарных направлений: филологические, лингвистические аспекты, вопросы разработки рабочих программ воспитания, перспективные идеи преподавания общественных дисциплин и психолого-педагогическое сопровождение студентов СПО. </w:t>
      </w:r>
    </w:p>
    <w:p w:rsidR="0017042A" w:rsidRDefault="0017042A" w:rsidP="001704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Семинар прошел в очном формате. </w:t>
      </w:r>
    </w:p>
    <w:p w:rsidR="0017042A" w:rsidRPr="0017042A" w:rsidRDefault="0017042A" w:rsidP="001704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Приняли участие 35</w:t>
      </w:r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преподавателей колледжей Санкт-Петербурга:</w:t>
      </w:r>
    </w:p>
    <w:p w:rsidR="0017042A" w:rsidRPr="0017042A" w:rsidRDefault="0017042A" w:rsidP="0017042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СПб ГБПОУ «Санкт-Петербургский технический колледж управления и коммерции»</w:t>
      </w:r>
    </w:p>
    <w:p w:rsidR="0017042A" w:rsidRDefault="0017042A" w:rsidP="0017042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СПбГБПОУ</w:t>
      </w:r>
      <w:proofErr w:type="spellEnd"/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Академия машиностроения им. Ж.Я. </w:t>
      </w:r>
      <w:proofErr w:type="spellStart"/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Котина</w:t>
      </w:r>
      <w:proofErr w:type="spellEnd"/>
    </w:p>
    <w:p w:rsidR="00BE1782" w:rsidRPr="0017042A" w:rsidRDefault="00BE1782" w:rsidP="0017042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СПбГБПОУ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Колледж автоматизации производства</w:t>
      </w:r>
    </w:p>
    <w:p w:rsidR="0017042A" w:rsidRDefault="0017042A" w:rsidP="0017042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ФСПО </w:t>
      </w:r>
      <w:proofErr w:type="spellStart"/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СПбГУАП</w:t>
      </w:r>
      <w:proofErr w:type="spellEnd"/>
    </w:p>
    <w:p w:rsidR="00BE1782" w:rsidRPr="0017042A" w:rsidRDefault="00BE1782" w:rsidP="0017042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СПб ГБПОУ Политехнический колледж городского хозяйства</w:t>
      </w:r>
    </w:p>
    <w:p w:rsidR="0017042A" w:rsidRPr="0017042A" w:rsidRDefault="0017042A" w:rsidP="0017042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СПб ГБПОУ «Академия управления городской средой, градостроительства и печати»</w:t>
      </w:r>
    </w:p>
    <w:p w:rsidR="0017042A" w:rsidRPr="0017042A" w:rsidRDefault="0017042A" w:rsidP="0017042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СПб ГБПОУ "Петровский колледж"</w:t>
      </w:r>
    </w:p>
    <w:p w:rsidR="0017042A" w:rsidRPr="0017042A" w:rsidRDefault="00BE1782" w:rsidP="0017042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Академия реставрации и дизайна</w:t>
      </w:r>
    </w:p>
    <w:p w:rsidR="0017042A" w:rsidRPr="0017042A" w:rsidRDefault="0017042A" w:rsidP="0017042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СПб ГБПОУ "Училище олимпийского резерва №1"</w:t>
      </w:r>
    </w:p>
    <w:p w:rsidR="0017042A" w:rsidRPr="0017042A" w:rsidRDefault="00BE1782" w:rsidP="0017042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СПб ГБПОУ «Санкт-Петербургский техникум отраслевых технологий, финансов и права»</w:t>
      </w:r>
    </w:p>
    <w:p w:rsidR="0017042A" w:rsidRPr="0017042A" w:rsidRDefault="0017042A" w:rsidP="0017042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СПб ГБПОУ «Медицинский колледж №2»</w:t>
      </w:r>
    </w:p>
    <w:p w:rsidR="0017042A" w:rsidRPr="0017042A" w:rsidRDefault="0017042A" w:rsidP="0017042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«Санкт-Петербургский государственный лесотехнический университет имени </w:t>
      </w:r>
      <w:proofErr w:type="spellStart"/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С.М.Кирова</w:t>
      </w:r>
      <w:proofErr w:type="spellEnd"/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»</w:t>
      </w:r>
    </w:p>
    <w:p w:rsidR="0017042A" w:rsidRDefault="0017042A" w:rsidP="0017042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СПбГБПОУ</w:t>
      </w:r>
      <w:proofErr w:type="spellEnd"/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«Академия Транспортных Технологий»</w:t>
      </w:r>
    </w:p>
    <w:p w:rsidR="00BE1782" w:rsidRDefault="00BE1782" w:rsidP="0017042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СПбГОУ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Электромашиностроительный колледж (ЭМК)</w:t>
      </w:r>
    </w:p>
    <w:p w:rsidR="00BE1782" w:rsidRPr="0017042A" w:rsidRDefault="00BE1782" w:rsidP="00BE1782">
      <w:pPr>
        <w:shd w:val="clear" w:color="auto" w:fill="FFFFFF"/>
        <w:spacing w:before="120" w:after="12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7042A" w:rsidRPr="0017042A" w:rsidRDefault="0017042A" w:rsidP="001704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программой семинара были проведены педагогические мастер-классы. Преподаватели обменялись опытом применения таких педагогических технологий, как:</w:t>
      </w:r>
    </w:p>
    <w:p w:rsidR="0017042A" w:rsidRPr="0017042A" w:rsidRDefault="00BE1782" w:rsidP="000143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20" w:after="120" w:line="240" w:lineRule="auto"/>
        <w:ind w:left="0" w:firstLine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Л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ичностно-ориентированный подход</w:t>
      </w:r>
      <w:r w:rsidR="0017042A"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;</w:t>
      </w:r>
    </w:p>
    <w:p w:rsidR="0017042A" w:rsidRPr="0017042A" w:rsidRDefault="0017042A" w:rsidP="000143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20" w:after="120" w:line="240" w:lineRule="auto"/>
        <w:ind w:left="0" w:firstLine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повышение мотивации студентов с помощью вовлечения в проектную деятельность (на примере дисциплин Литература, Родная литература и Иностранный язык);</w:t>
      </w:r>
    </w:p>
    <w:p w:rsidR="0017042A" w:rsidRPr="0017042A" w:rsidRDefault="00BE1782" w:rsidP="000143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20" w:after="120" w:line="240" w:lineRule="auto"/>
        <w:ind w:left="0" w:firstLine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использование нейросети «Кандинский»</w:t>
      </w:r>
      <w:r w:rsidR="000143E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решения педагогических задач</w:t>
      </w:r>
      <w:r w:rsidR="0017042A"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;</w:t>
      </w:r>
    </w:p>
    <w:p w:rsidR="0017042A" w:rsidRDefault="00BE1782" w:rsidP="000143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20" w:after="120" w:line="240" w:lineRule="auto"/>
        <w:ind w:left="0" w:firstLine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использование технологий снятия стрессовых состояний;</w:t>
      </w:r>
    </w:p>
    <w:p w:rsidR="00BE1782" w:rsidRDefault="000143EF" w:rsidP="000143EF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20" w:after="120" w:line="240" w:lineRule="auto"/>
        <w:ind w:left="0" w:firstLine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использование</w:t>
      </w:r>
      <w:r w:rsidR="00BE178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цифровых инструментов для преподавания общественных и лингвистических дисциплин (</w:t>
      </w:r>
      <w:r w:rsidR="00BE1782"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  <w:t>PROGRESS</w:t>
      </w:r>
      <w:r w:rsidR="00BE1782" w:rsidRPr="00BE178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="00BE1782"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  <w:t>MY</w:t>
      </w:r>
      <w:r w:rsidR="00BE178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</w:t>
      </w:r>
      <w:r w:rsidR="00BE1782"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  <w:t>SPEAK</w:t>
      </w:r>
      <w:r w:rsidR="00BE178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интерактивная доска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  <w:t>L</w:t>
      </w:r>
      <w:proofErr w:type="spellStart"/>
      <w:r w:rsidRPr="000143E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earningapps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лингвистические чат-боты в канале </w:t>
      </w:r>
      <w:r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  <w:t>Telegram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)</w:t>
      </w:r>
    </w:p>
    <w:p w:rsidR="000143EF" w:rsidRPr="0017042A" w:rsidRDefault="000143EF" w:rsidP="000143EF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20" w:after="120" w:line="240" w:lineRule="auto"/>
        <w:ind w:left="0" w:firstLine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использование информационных систем ОБД как воспитательного момента на уроках истории.</w:t>
      </w:r>
    </w:p>
    <w:p w:rsidR="0017042A" w:rsidRPr="0017042A" w:rsidRDefault="0017042A" w:rsidP="001704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Отдельное внимание было уделено вопро</w:t>
      </w:r>
      <w:r w:rsidR="000143E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сам нравственного воспитания, воспитательному потенциалу гуманитарных дисциплин, лингвистической компетенции на уроках русского языка</w:t>
      </w:r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использования психологических приемов взаимодействия на учебных занятиях – «развитие ассоциативного </w:t>
      </w:r>
      <w:r w:rsidR="000143E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мышления», «рефлексия».</w:t>
      </w:r>
    </w:p>
    <w:p w:rsidR="0017042A" w:rsidRPr="0017042A" w:rsidRDefault="0017042A" w:rsidP="001704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Уча</w:t>
      </w:r>
      <w:r w:rsidR="000143E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стники семинара «смартДидактика4.</w:t>
      </w:r>
      <w:r w:rsidR="000143EF" w:rsidRPr="000143E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5</w:t>
      </w:r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» продемонстрировали применение онлайн-инструментов для организации работы – формы и виды работ в таких интернет-инструментах, как:</w:t>
      </w:r>
    </w:p>
    <w:p w:rsidR="0017042A" w:rsidRPr="0017042A" w:rsidRDefault="0017042A" w:rsidP="0017042A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программные возможности для создания викторин по общественным дисциплинам,</w:t>
      </w:r>
    </w:p>
    <w:p w:rsidR="0017042A" w:rsidRPr="0017042A" w:rsidRDefault="0017042A" w:rsidP="0017042A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эффективное использование технологии </w:t>
      </w:r>
      <w:proofErr w:type="spellStart"/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кьюар</w:t>
      </w:r>
      <w:proofErr w:type="spellEnd"/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-кодирования информации для организации групповых видов работы.</w:t>
      </w:r>
    </w:p>
    <w:p w:rsidR="0017042A" w:rsidRPr="0017042A" w:rsidRDefault="0017042A" w:rsidP="0017042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 завершении мастер-классов была</w:t>
      </w:r>
      <w:r w:rsidR="000143E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организована</w:t>
      </w:r>
      <w:r w:rsidRPr="001704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работа семинара </w:t>
      </w:r>
      <w:r w:rsidR="000143E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виде просмотра </w:t>
      </w:r>
      <w:proofErr w:type="gramStart"/>
      <w:r w:rsidR="000143E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видео-материалов</w:t>
      </w:r>
      <w:proofErr w:type="gramEnd"/>
      <w:r w:rsidR="000143E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по работе с нейросетями.</w:t>
      </w:r>
    </w:p>
    <w:p w:rsidR="001019A3" w:rsidRDefault="001019A3"/>
    <w:sectPr w:rsidR="0010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60AD"/>
    <w:multiLevelType w:val="multilevel"/>
    <w:tmpl w:val="1A06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53855"/>
    <w:multiLevelType w:val="multilevel"/>
    <w:tmpl w:val="CBC2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B27B2"/>
    <w:multiLevelType w:val="multilevel"/>
    <w:tmpl w:val="3306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A3"/>
    <w:rsid w:val="000143EF"/>
    <w:rsid w:val="001019A3"/>
    <w:rsid w:val="0017042A"/>
    <w:rsid w:val="001F2338"/>
    <w:rsid w:val="00B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C4F5"/>
  <w15:chartTrackingRefBased/>
  <w15:docId w15:val="{0B266062-633A-41A7-84EB-041397EB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17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Professional</cp:lastModifiedBy>
  <cp:revision>3</cp:revision>
  <dcterms:created xsi:type="dcterms:W3CDTF">2023-12-14T13:41:00Z</dcterms:created>
  <dcterms:modified xsi:type="dcterms:W3CDTF">2023-12-15T07:12:00Z</dcterms:modified>
</cp:coreProperties>
</file>