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b/>
          <w:sz w:val="28"/>
          <w:szCs w:val="28"/>
        </w:rPr>
        <w:t>Заголовок:</w:t>
      </w:r>
      <w:r w:rsidRPr="00B128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Ректор ГУАП поделилась опытом использования методики </w:t>
      </w:r>
      <w:proofErr w:type="spellStart"/>
      <w:r w:rsidRPr="00B1284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для практико-ориентированного обучения в высшей школе. </w:t>
      </w:r>
    </w:p>
    <w:p w:rsidR="00225FDB" w:rsidRPr="00B12842" w:rsidRDefault="00225FDB" w:rsidP="00225FDB">
      <w:pPr>
        <w:rPr>
          <w:rFonts w:ascii="Times New Roman" w:hAnsi="Times New Roman" w:cs="Times New Roman"/>
          <w:b/>
          <w:sz w:val="28"/>
          <w:szCs w:val="28"/>
        </w:rPr>
      </w:pPr>
      <w:r w:rsidRPr="00B12842">
        <w:rPr>
          <w:rFonts w:ascii="Times New Roman" w:hAnsi="Times New Roman" w:cs="Times New Roman"/>
          <w:b/>
          <w:sz w:val="28"/>
          <w:szCs w:val="28"/>
        </w:rPr>
        <w:t xml:space="preserve">Анонс: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27 ноября Юлия Анатольевна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выступила на пленарной дискуссии в рамках деловой программы Финала II Национального межвузовского чемпионата «Молодые профессионалы».</w:t>
      </w:r>
    </w:p>
    <w:p w:rsidR="00225FDB" w:rsidRPr="00B12842" w:rsidRDefault="00225FDB" w:rsidP="00225FDB">
      <w:pPr>
        <w:rPr>
          <w:rFonts w:ascii="Times New Roman" w:hAnsi="Times New Roman" w:cs="Times New Roman"/>
          <w:b/>
          <w:sz w:val="28"/>
          <w:szCs w:val="28"/>
        </w:rPr>
      </w:pPr>
      <w:r w:rsidRPr="00B12842">
        <w:rPr>
          <w:rFonts w:ascii="Times New Roman" w:hAnsi="Times New Roman" w:cs="Times New Roman"/>
          <w:b/>
          <w:sz w:val="28"/>
          <w:szCs w:val="28"/>
        </w:rPr>
        <w:t>Текст новости: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Пленарная дискуссия «Университеты компетенций: практические навыки в фокусе высшего образования» стала основным моментом деловой программы Финала II Национального межвузовского чемпионата «Молодые профессионалы» по стандартам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>,  проходившего в Москве с 27 по 30 ноября. В дискуссии приняли участие представители руководители ведущих вузов страны, государственных корпораций, Союза «Молодые профессионалы (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Ворлдскиллз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Россия)», различных институтов развития.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В фокусе обсуждения оказались актуальные вопросы профессиональной подготовки кадров в системе высшего образования страны.  Как меняется роль вуза, нацеленного на создание новых компетенций технических кадров?  Как повысить </w:t>
      </w:r>
      <w:proofErr w:type="gramStart"/>
      <w:r w:rsidRPr="00B12842">
        <w:rPr>
          <w:rFonts w:ascii="Times New Roman" w:hAnsi="Times New Roman" w:cs="Times New Roman"/>
          <w:sz w:val="28"/>
          <w:szCs w:val="28"/>
        </w:rPr>
        <w:t>практико-ориентированность</w:t>
      </w:r>
      <w:proofErr w:type="gramEnd"/>
      <w:r w:rsidRPr="00B12842">
        <w:rPr>
          <w:rFonts w:ascii="Times New Roman" w:hAnsi="Times New Roman" w:cs="Times New Roman"/>
          <w:sz w:val="28"/>
          <w:szCs w:val="28"/>
        </w:rPr>
        <w:t xml:space="preserve"> вуза, не превращая его в ПТУ? </w:t>
      </w:r>
    </w:p>
    <w:p w:rsidR="00225FDB" w:rsidRPr="00B12842" w:rsidRDefault="00225FDB" w:rsidP="00225FD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Участниками пленарной дискуссии обсуждались лучшие практики прикладных образовательных программ и их тиражирование: методологии обучения, преподавательский состав, технологии оценки компетенций и </w:t>
      </w:r>
      <w:proofErr w:type="gramStart"/>
      <w:r w:rsidRPr="00B12842">
        <w:rPr>
          <w:rFonts w:ascii="Times New Roman" w:hAnsi="Times New Roman" w:cs="Times New Roman"/>
          <w:sz w:val="28"/>
          <w:szCs w:val="28"/>
        </w:rPr>
        <w:t>мета-навыков</w:t>
      </w:r>
      <w:proofErr w:type="gramEnd"/>
      <w:r w:rsidRPr="00B12842">
        <w:rPr>
          <w:rFonts w:ascii="Times New Roman" w:hAnsi="Times New Roman" w:cs="Times New Roman"/>
          <w:sz w:val="28"/>
          <w:szCs w:val="28"/>
        </w:rPr>
        <w:t>, а также ключевые узлы (принципы и технологии) сетевого взаимодействия вузов для развития и обучения специалистов, способных создавать сложные новые продукты.</w:t>
      </w:r>
      <w:r w:rsidRPr="00B128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Позицию инженерного образования в полуторачасовой дискуссии представила ректор ГУАП Юлия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. В своём выступлении она отметила важность (с точки зрения практико-ориентированного обучения) прямых контактов как с индустриальными, так технологическими партнерами, носителями современных технологий, создающими связку между вузом и индустриальным партнером.  Ректор ГУАП отметила значимость методики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Ворлдскиллз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с точки зрения повышения уровня практических навыков студентов, и объективной оценки уровня их подготовки, причём как в рамках образовательного процесса, так и в рамках проектной работы:</w:t>
      </w:r>
    </w:p>
    <w:p w:rsidR="00B12842" w:rsidRPr="00B12842" w:rsidRDefault="00225FDB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B12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«Мы не хотели придумывать ничего нового, да и времени </w:t>
      </w:r>
      <w:r w:rsidR="00B12842" w:rsidRPr="00B12842">
        <w:rPr>
          <w:rFonts w:ascii="Times New Roman" w:hAnsi="Times New Roman" w:cs="Times New Roman"/>
          <w:i/>
          <w:sz w:val="28"/>
          <w:szCs w:val="28"/>
        </w:rPr>
        <w:t xml:space="preserve">на это </w:t>
      </w:r>
      <w:r w:rsidR="00F936DB">
        <w:rPr>
          <w:rFonts w:ascii="Times New Roman" w:hAnsi="Times New Roman" w:cs="Times New Roman"/>
          <w:i/>
          <w:sz w:val="28"/>
          <w:szCs w:val="28"/>
        </w:rPr>
        <w:t xml:space="preserve">не было, и </w:t>
      </w:r>
      <w:r w:rsidRPr="00B12842">
        <w:rPr>
          <w:rFonts w:ascii="Times New Roman" w:hAnsi="Times New Roman" w:cs="Times New Roman"/>
          <w:i/>
          <w:sz w:val="28"/>
          <w:szCs w:val="28"/>
        </w:rPr>
        <w:t xml:space="preserve">обратились к </w:t>
      </w:r>
      <w:r w:rsidR="00B12842" w:rsidRPr="00B12842">
        <w:rPr>
          <w:rFonts w:ascii="Times New Roman" w:hAnsi="Times New Roman" w:cs="Times New Roman"/>
          <w:i/>
          <w:sz w:val="28"/>
          <w:szCs w:val="28"/>
        </w:rPr>
        <w:t xml:space="preserve">опыту </w:t>
      </w:r>
      <w:r w:rsidRPr="00B12842">
        <w:rPr>
          <w:rFonts w:ascii="Times New Roman" w:hAnsi="Times New Roman" w:cs="Times New Roman"/>
          <w:i/>
          <w:sz w:val="28"/>
          <w:szCs w:val="28"/>
        </w:rPr>
        <w:t xml:space="preserve">ассоциации </w:t>
      </w:r>
      <w:proofErr w:type="spellStart"/>
      <w:r w:rsidRPr="00B12842">
        <w:rPr>
          <w:rFonts w:ascii="Times New Roman" w:hAnsi="Times New Roman" w:cs="Times New Roman"/>
          <w:i/>
          <w:sz w:val="28"/>
          <w:szCs w:val="28"/>
        </w:rPr>
        <w:t>WorldSkills</w:t>
      </w:r>
      <w:proofErr w:type="spellEnd"/>
      <w:r w:rsidRPr="00B12842">
        <w:rPr>
          <w:rFonts w:ascii="Times New Roman" w:hAnsi="Times New Roman" w:cs="Times New Roman"/>
          <w:i/>
          <w:sz w:val="28"/>
          <w:szCs w:val="28"/>
        </w:rPr>
        <w:t xml:space="preserve">. С точки зрения представителей </w:t>
      </w:r>
      <w:r w:rsidR="00B12842" w:rsidRPr="00B12842">
        <w:rPr>
          <w:rFonts w:ascii="Times New Roman" w:hAnsi="Times New Roman" w:cs="Times New Roman"/>
          <w:i/>
          <w:sz w:val="28"/>
          <w:szCs w:val="28"/>
        </w:rPr>
        <w:t xml:space="preserve">высшего образования </w:t>
      </w:r>
      <w:r w:rsidRPr="00B12842">
        <w:rPr>
          <w:rFonts w:ascii="Times New Roman" w:hAnsi="Times New Roman" w:cs="Times New Roman"/>
          <w:i/>
          <w:sz w:val="28"/>
          <w:szCs w:val="28"/>
        </w:rPr>
        <w:t>мы смотрели на это с определенным любопытством. А потом разобрались в правилах  игры и решили пе</w:t>
      </w:r>
      <w:r w:rsidR="00B12842" w:rsidRPr="00B12842">
        <w:rPr>
          <w:rFonts w:ascii="Times New Roman" w:hAnsi="Times New Roman" w:cs="Times New Roman"/>
          <w:i/>
          <w:sz w:val="28"/>
          <w:szCs w:val="28"/>
        </w:rPr>
        <w:t xml:space="preserve">ренести их на высшую школу. </w:t>
      </w:r>
    </w:p>
    <w:p w:rsidR="00B12842" w:rsidRPr="00B12842" w:rsidRDefault="00B12842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B12842">
        <w:rPr>
          <w:rFonts w:ascii="Times New Roman" w:hAnsi="Times New Roman" w:cs="Times New Roman"/>
          <w:i/>
          <w:sz w:val="28"/>
          <w:szCs w:val="28"/>
        </w:rPr>
        <w:t xml:space="preserve">Мы попробовали, и у нас получилось </w:t>
      </w:r>
      <w:r w:rsidR="00F936DB">
        <w:rPr>
          <w:rFonts w:ascii="Times New Roman" w:hAnsi="Times New Roman" w:cs="Times New Roman"/>
          <w:i/>
          <w:sz w:val="28"/>
          <w:szCs w:val="28"/>
        </w:rPr>
        <w:t xml:space="preserve">создать </w:t>
      </w:r>
      <w:bookmarkStart w:id="0" w:name="_GoBack"/>
      <w:bookmarkEnd w:id="0"/>
      <w:r w:rsidRPr="00B12842">
        <w:rPr>
          <w:rFonts w:ascii="Times New Roman" w:hAnsi="Times New Roman" w:cs="Times New Roman"/>
          <w:i/>
          <w:sz w:val="28"/>
          <w:szCs w:val="28"/>
        </w:rPr>
        <w:t xml:space="preserve">пять компетенций, которые, кстати, представлены на втором межвузовском чемпионате. Конечно, это не профессии </w:t>
      </w:r>
      <w:r w:rsidR="00FD0CC3">
        <w:rPr>
          <w:rFonts w:ascii="Times New Roman" w:hAnsi="Times New Roman" w:cs="Times New Roman"/>
          <w:i/>
          <w:sz w:val="28"/>
          <w:szCs w:val="28"/>
        </w:rPr>
        <w:t>«</w:t>
      </w:r>
      <w:r w:rsidRPr="00B12842">
        <w:rPr>
          <w:rFonts w:ascii="Times New Roman" w:hAnsi="Times New Roman" w:cs="Times New Roman"/>
          <w:i/>
          <w:sz w:val="28"/>
          <w:szCs w:val="28"/>
        </w:rPr>
        <w:t>ручного труда</w:t>
      </w:r>
      <w:r w:rsidR="00FD0CC3">
        <w:rPr>
          <w:rFonts w:ascii="Times New Roman" w:hAnsi="Times New Roman" w:cs="Times New Roman"/>
          <w:i/>
          <w:sz w:val="28"/>
          <w:szCs w:val="28"/>
        </w:rPr>
        <w:t>»</w:t>
      </w:r>
      <w:r w:rsidRPr="00B12842">
        <w:rPr>
          <w:rFonts w:ascii="Times New Roman" w:hAnsi="Times New Roman" w:cs="Times New Roman"/>
          <w:i/>
          <w:sz w:val="28"/>
          <w:szCs w:val="28"/>
        </w:rPr>
        <w:t xml:space="preserve">, специализация высшей школе – интеллектуальная деятельность,  </w:t>
      </w:r>
      <w:r w:rsidR="00FD0CC3">
        <w:rPr>
          <w:rFonts w:ascii="Times New Roman" w:hAnsi="Times New Roman" w:cs="Times New Roman"/>
          <w:i/>
          <w:sz w:val="28"/>
          <w:szCs w:val="28"/>
        </w:rPr>
        <w:t xml:space="preserve">поскольку </w:t>
      </w:r>
      <w:r w:rsidRPr="00B12842">
        <w:rPr>
          <w:rFonts w:ascii="Times New Roman" w:hAnsi="Times New Roman" w:cs="Times New Roman"/>
          <w:i/>
          <w:sz w:val="28"/>
          <w:szCs w:val="28"/>
        </w:rPr>
        <w:t>наши выпускники должны решать глобальные вопросы, видеть горизонт будущего.</w:t>
      </w:r>
    </w:p>
    <w:p w:rsidR="00225FDB" w:rsidRPr="00B12842" w:rsidRDefault="00B12842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B12842">
        <w:rPr>
          <w:rFonts w:ascii="Times New Roman" w:hAnsi="Times New Roman" w:cs="Times New Roman"/>
          <w:i/>
          <w:sz w:val="28"/>
          <w:szCs w:val="28"/>
        </w:rPr>
        <w:t>При этом д</w:t>
      </w:r>
      <w:r w:rsidR="00225FDB" w:rsidRPr="00B12842">
        <w:rPr>
          <w:rFonts w:ascii="Times New Roman" w:hAnsi="Times New Roman" w:cs="Times New Roman"/>
          <w:i/>
          <w:sz w:val="28"/>
          <w:szCs w:val="28"/>
        </w:rPr>
        <w:t xml:space="preserve">емонстрационный экзамен, соревновательный принцип, постановка задачи </w:t>
      </w:r>
      <w:r w:rsidRPr="00B12842">
        <w:rPr>
          <w:rFonts w:ascii="Times New Roman" w:hAnsi="Times New Roman" w:cs="Times New Roman"/>
          <w:i/>
          <w:sz w:val="28"/>
          <w:szCs w:val="28"/>
        </w:rPr>
        <w:t>индустриальными или технологическими</w:t>
      </w:r>
      <w:r w:rsidR="00225FDB" w:rsidRPr="00B12842">
        <w:rPr>
          <w:rFonts w:ascii="Times New Roman" w:hAnsi="Times New Roman" w:cs="Times New Roman"/>
          <w:i/>
          <w:sz w:val="28"/>
          <w:szCs w:val="28"/>
        </w:rPr>
        <w:t xml:space="preserve"> партнера</w:t>
      </w:r>
      <w:r w:rsidRPr="00B12842">
        <w:rPr>
          <w:rFonts w:ascii="Times New Roman" w:hAnsi="Times New Roman" w:cs="Times New Roman"/>
          <w:i/>
          <w:sz w:val="28"/>
          <w:szCs w:val="28"/>
        </w:rPr>
        <w:t xml:space="preserve">ми – все это удачно ложится в </w:t>
      </w:r>
      <w:r w:rsidR="00225FDB" w:rsidRPr="00B12842">
        <w:rPr>
          <w:rFonts w:ascii="Times New Roman" w:hAnsi="Times New Roman" w:cs="Times New Roman"/>
          <w:i/>
          <w:sz w:val="28"/>
          <w:szCs w:val="28"/>
        </w:rPr>
        <w:t xml:space="preserve"> проектно-ориентированное обучение, причем я бы подчеркнула – сквозное обучение. </w:t>
      </w:r>
      <w:r w:rsidR="00FD0CC3">
        <w:rPr>
          <w:rFonts w:ascii="Times New Roman" w:hAnsi="Times New Roman" w:cs="Times New Roman"/>
          <w:i/>
          <w:sz w:val="28"/>
          <w:szCs w:val="28"/>
        </w:rPr>
        <w:t>Ведь е</w:t>
      </w:r>
      <w:r w:rsidR="00225FDB" w:rsidRPr="00B12842">
        <w:rPr>
          <w:rFonts w:ascii="Times New Roman" w:hAnsi="Times New Roman" w:cs="Times New Roman"/>
          <w:i/>
          <w:sz w:val="28"/>
          <w:szCs w:val="28"/>
        </w:rPr>
        <w:t xml:space="preserve">сли говорить о профессиях будущего, это </w:t>
      </w:r>
      <w:r w:rsidRPr="00B12842">
        <w:rPr>
          <w:rFonts w:ascii="Times New Roman" w:hAnsi="Times New Roman" w:cs="Times New Roman"/>
          <w:i/>
          <w:sz w:val="28"/>
          <w:szCs w:val="28"/>
        </w:rPr>
        <w:t xml:space="preserve">история </w:t>
      </w:r>
      <w:r w:rsidR="00225FDB" w:rsidRPr="00B12842">
        <w:rPr>
          <w:rFonts w:ascii="Times New Roman" w:hAnsi="Times New Roman" w:cs="Times New Roman"/>
          <w:i/>
          <w:sz w:val="28"/>
          <w:szCs w:val="28"/>
        </w:rPr>
        <w:t>даже не для бакалавров, а скорее для магистров».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>Юлия Анатольевна</w:t>
      </w:r>
      <w:r w:rsidR="00B12842" w:rsidRPr="00B128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12842">
        <w:rPr>
          <w:rFonts w:ascii="Times New Roman" w:hAnsi="Times New Roman" w:cs="Times New Roman"/>
          <w:sz w:val="28"/>
          <w:szCs w:val="28"/>
        </w:rPr>
        <w:t xml:space="preserve"> отметила, что ГУАП, обладая значительным опытом организации и ведения проектной деятельности и вовлечения студентов в исследовательские работы, готов делиться экспертизой, опытом и наработками. </w:t>
      </w:r>
      <w:r w:rsidR="00B12842" w:rsidRPr="00B12842">
        <w:rPr>
          <w:rFonts w:ascii="Times New Roman" w:hAnsi="Times New Roman" w:cs="Times New Roman"/>
          <w:sz w:val="28"/>
          <w:szCs w:val="28"/>
        </w:rPr>
        <w:t>Созданные при участии нашего университет</w:t>
      </w:r>
      <w:r w:rsidRPr="00B12842">
        <w:rPr>
          <w:rFonts w:ascii="Times New Roman" w:hAnsi="Times New Roman" w:cs="Times New Roman"/>
          <w:sz w:val="28"/>
          <w:szCs w:val="28"/>
        </w:rPr>
        <w:t xml:space="preserve">а новые современные компетенции </w:t>
      </w:r>
      <w:proofErr w:type="spellStart"/>
      <w:r w:rsidRPr="00B1284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, такие как «Корпоративная защита от внутренних угроз ИБ» и «Интернет вещей» быстро нашли свою нишу и пользуются заслуженной популярностью.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В аналогичном ключе высказался и Роберт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Уразов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, генеральный директор Союза «Молодые профессионалы»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>«</w:t>
      </w:r>
      <w:r w:rsidRPr="00B12842">
        <w:rPr>
          <w:rFonts w:ascii="Times New Roman" w:hAnsi="Times New Roman" w:cs="Times New Roman"/>
          <w:i/>
          <w:sz w:val="28"/>
          <w:szCs w:val="28"/>
        </w:rPr>
        <w:t>Если мы смотрим на навыки, которые нужны в первую очередь в будущем, мы видим, что нужно много принимать самостоятельных решений, работать в неопределенности</w:t>
      </w:r>
      <w:r w:rsidRPr="00B12842">
        <w:rPr>
          <w:rFonts w:ascii="Times New Roman" w:hAnsi="Times New Roman" w:cs="Times New Roman"/>
          <w:sz w:val="28"/>
          <w:szCs w:val="28"/>
        </w:rPr>
        <w:t>».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Финал II Национального межвузовского чемпионата "Молодые профессионалы" по стандартам </w:t>
      </w:r>
      <w:proofErr w:type="spellStart"/>
      <w:r w:rsidRPr="00B1284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B12842">
        <w:rPr>
          <w:rFonts w:ascii="Times New Roman" w:hAnsi="Times New Roman" w:cs="Times New Roman"/>
          <w:sz w:val="28"/>
          <w:szCs w:val="28"/>
        </w:rPr>
        <w:t xml:space="preserve"> проходил с 26 по 30 ноября 2018 года. В соревнованиях приняли участие более 400 студентов ведущих российских вузов из 43 регионов страны. В финале чемпионата были представлены 44 компетенции в семи блоках профессий: «Строительство и строительные технологии», «Транспорт и логистика», «Образование», «Творчество и дизайн», «Сфера услуг», «Информационные и коммуникационные технологии», «Производство и инженерные технологии».</w:t>
      </w:r>
    </w:p>
    <w:p w:rsidR="00FD0CC3" w:rsidRDefault="00FD0CC3" w:rsidP="00225FDB">
      <w:pPr>
        <w:rPr>
          <w:rFonts w:ascii="Times New Roman" w:hAnsi="Times New Roman" w:cs="Times New Roman"/>
          <w:sz w:val="28"/>
          <w:szCs w:val="28"/>
        </w:rPr>
      </w:pPr>
    </w:p>
    <w:p w:rsidR="00FD0CC3" w:rsidRDefault="00FD0CC3" w:rsidP="00225FDB">
      <w:pPr>
        <w:rPr>
          <w:rFonts w:ascii="Times New Roman" w:hAnsi="Times New Roman" w:cs="Times New Roman"/>
          <w:sz w:val="28"/>
          <w:szCs w:val="28"/>
        </w:rPr>
      </w:pPr>
    </w:p>
    <w:p w:rsidR="00FD0CC3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lastRenderedPageBreak/>
        <w:t>В сборную ГУАП вошли студенты и сотрудники Института</w:t>
      </w:r>
      <w:r w:rsidR="00B12842" w:rsidRPr="00B12842">
        <w:rPr>
          <w:rFonts w:ascii="Times New Roman" w:hAnsi="Times New Roman" w:cs="Times New Roman"/>
          <w:sz w:val="28"/>
          <w:szCs w:val="28"/>
        </w:rPr>
        <w:t xml:space="preserve"> </w:t>
      </w:r>
      <w:r w:rsidRPr="00B12842">
        <w:rPr>
          <w:rFonts w:ascii="Times New Roman" w:hAnsi="Times New Roman" w:cs="Times New Roman"/>
          <w:sz w:val="28"/>
          <w:szCs w:val="28"/>
        </w:rPr>
        <w:t xml:space="preserve">Информационных систем и защиты информации, Факультета среднего профессионального образования и Института технологий предпринимательства.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 xml:space="preserve">Представители ГУАП выступили в 5 компетенциях, показав серьёзные результаты в 4-х из них! 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>Итог выступления нашей сборной:</w:t>
      </w:r>
    </w:p>
    <w:p w:rsidR="00225FDB" w:rsidRPr="00FD0CC3" w:rsidRDefault="00225FDB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FD0CC3">
        <w:rPr>
          <w:rFonts w:ascii="Times New Roman" w:hAnsi="Times New Roman" w:cs="Times New Roman"/>
          <w:i/>
          <w:sz w:val="28"/>
          <w:szCs w:val="28"/>
        </w:rPr>
        <w:t>Золото в компетенции «Интернет вещей»</w:t>
      </w:r>
    </w:p>
    <w:p w:rsidR="00225FDB" w:rsidRPr="00FD0CC3" w:rsidRDefault="00225FDB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FD0CC3">
        <w:rPr>
          <w:rFonts w:ascii="Times New Roman" w:hAnsi="Times New Roman" w:cs="Times New Roman"/>
          <w:i/>
          <w:sz w:val="28"/>
          <w:szCs w:val="28"/>
        </w:rPr>
        <w:t xml:space="preserve">Серебро в компетенции «Инженерия космических систем»  </w:t>
      </w:r>
    </w:p>
    <w:p w:rsidR="00225FDB" w:rsidRPr="00FD0CC3" w:rsidRDefault="00225FDB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FD0CC3">
        <w:rPr>
          <w:rFonts w:ascii="Times New Roman" w:hAnsi="Times New Roman" w:cs="Times New Roman"/>
          <w:i/>
          <w:sz w:val="28"/>
          <w:szCs w:val="28"/>
        </w:rPr>
        <w:t>Серебро в компетенции «Корпоративная защита от внутренних угроз ИБ»</w:t>
      </w:r>
    </w:p>
    <w:p w:rsidR="00225FDB" w:rsidRPr="00FD0CC3" w:rsidRDefault="00225FDB" w:rsidP="00225FDB">
      <w:pPr>
        <w:rPr>
          <w:rFonts w:ascii="Times New Roman" w:hAnsi="Times New Roman" w:cs="Times New Roman"/>
          <w:i/>
          <w:sz w:val="28"/>
          <w:szCs w:val="28"/>
        </w:rPr>
      </w:pPr>
      <w:r w:rsidRPr="00FD0CC3">
        <w:rPr>
          <w:rFonts w:ascii="Times New Roman" w:hAnsi="Times New Roman" w:cs="Times New Roman"/>
          <w:i/>
          <w:sz w:val="28"/>
          <w:szCs w:val="28"/>
        </w:rPr>
        <w:t>Бронза в компетенции «Программные решения для бизнеса».</w:t>
      </w:r>
    </w:p>
    <w:p w:rsidR="00225FDB" w:rsidRPr="00B12842" w:rsidRDefault="00225FDB" w:rsidP="00225FDB">
      <w:pPr>
        <w:rPr>
          <w:rFonts w:ascii="Times New Roman" w:hAnsi="Times New Roman" w:cs="Times New Roman"/>
          <w:sz w:val="28"/>
          <w:szCs w:val="28"/>
        </w:rPr>
      </w:pPr>
      <w:r w:rsidRPr="00B12842">
        <w:rPr>
          <w:rFonts w:ascii="Times New Roman" w:hAnsi="Times New Roman" w:cs="Times New Roman"/>
          <w:sz w:val="28"/>
          <w:szCs w:val="28"/>
        </w:rPr>
        <w:t>Наши поздравления Сборной ГУАП!</w:t>
      </w:r>
    </w:p>
    <w:p w:rsidR="00AF242A" w:rsidRDefault="00AF242A"/>
    <w:sectPr w:rsidR="00AF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DB"/>
    <w:rsid w:val="00225FDB"/>
    <w:rsid w:val="007D6F2B"/>
    <w:rsid w:val="00AF242A"/>
    <w:rsid w:val="00B12842"/>
    <w:rsid w:val="00F936DB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D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D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4167</Characters>
  <Application>Microsoft Office Word</Application>
  <DocSecurity>0</DocSecurity>
  <Lines>63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2018-12-04T08:49:00Z</dcterms:created>
  <dcterms:modified xsi:type="dcterms:W3CDTF">2018-12-04T08:49:00Z</dcterms:modified>
</cp:coreProperties>
</file>