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57" w:rsidRDefault="00DE1657" w:rsidP="00572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</w:t>
      </w:r>
    </w:p>
    <w:p w:rsidR="00DE1657" w:rsidRDefault="00DE1657" w:rsidP="00572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57" w:rsidRDefault="00DE1657" w:rsidP="00572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CA04FF" w:rsidRDefault="00C00548" w:rsidP="00572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A04FF" w:rsidRPr="00572235">
        <w:rPr>
          <w:rFonts w:ascii="Times New Roman" w:hAnsi="Times New Roman" w:cs="Times New Roman"/>
          <w:b/>
          <w:sz w:val="28"/>
          <w:szCs w:val="28"/>
        </w:rPr>
        <w:t>отрудник</w:t>
      </w:r>
      <w:r w:rsidR="00A9621E" w:rsidRPr="00572235">
        <w:rPr>
          <w:rFonts w:ascii="Times New Roman" w:hAnsi="Times New Roman" w:cs="Times New Roman"/>
          <w:b/>
          <w:sz w:val="28"/>
          <w:szCs w:val="28"/>
        </w:rPr>
        <w:t>у</w:t>
      </w:r>
      <w:r w:rsidR="00CA04FF" w:rsidRPr="00572235">
        <w:rPr>
          <w:rFonts w:ascii="Times New Roman" w:hAnsi="Times New Roman" w:cs="Times New Roman"/>
          <w:b/>
          <w:sz w:val="28"/>
          <w:szCs w:val="28"/>
        </w:rPr>
        <w:t xml:space="preserve"> ГУАП </w:t>
      </w:r>
      <w:r w:rsidR="00A9621E" w:rsidRPr="00572235">
        <w:rPr>
          <w:rFonts w:ascii="Times New Roman" w:hAnsi="Times New Roman" w:cs="Times New Roman"/>
          <w:b/>
          <w:sz w:val="28"/>
          <w:szCs w:val="28"/>
        </w:rPr>
        <w:t>присвоено звание «Профессиональный инженер России»</w:t>
      </w:r>
    </w:p>
    <w:p w:rsidR="00DE1657" w:rsidRPr="00572235" w:rsidRDefault="00DE1657" w:rsidP="00572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A9621E" w:rsidRDefault="00A9621E" w:rsidP="005722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235">
        <w:rPr>
          <w:rFonts w:ascii="Times New Roman" w:hAnsi="Times New Roman" w:cs="Times New Roman"/>
          <w:b/>
          <w:i/>
          <w:sz w:val="28"/>
          <w:szCs w:val="28"/>
        </w:rPr>
        <w:t>27 февраля состоялось награждение X</w:t>
      </w:r>
      <w:proofErr w:type="gramStart"/>
      <w:r w:rsidRPr="00572235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572235">
        <w:rPr>
          <w:rFonts w:ascii="Times New Roman" w:hAnsi="Times New Roman" w:cs="Times New Roman"/>
          <w:b/>
          <w:i/>
          <w:sz w:val="28"/>
          <w:szCs w:val="28"/>
        </w:rPr>
        <w:t xml:space="preserve">IV Всероссийского конкурса «Инженер года-2023». </w:t>
      </w:r>
    </w:p>
    <w:p w:rsidR="00DE1657" w:rsidRPr="00572235" w:rsidRDefault="00DE1657" w:rsidP="005722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Текст</w:t>
      </w:r>
    </w:p>
    <w:p w:rsidR="00A9621E" w:rsidRPr="000E642C" w:rsidRDefault="00A9621E" w:rsidP="00A9621E">
      <w:pPr>
        <w:jc w:val="both"/>
        <w:rPr>
          <w:rFonts w:ascii="Times New Roman" w:hAnsi="Times New Roman" w:cs="Times New Roman"/>
          <w:sz w:val="28"/>
          <w:szCs w:val="28"/>
        </w:rPr>
      </w:pPr>
      <w:r w:rsidRPr="00075AB8">
        <w:rPr>
          <w:rFonts w:ascii="Times New Roman" w:hAnsi="Times New Roman" w:cs="Times New Roman"/>
          <w:color w:val="000000"/>
          <w:sz w:val="28"/>
          <w:szCs w:val="28"/>
        </w:rPr>
        <w:t xml:space="preserve">Ежегодный Всероссийский конкурс «Инженер года» признан инженерным сообществом страны, всемерно поддерживается руководителями регионов, Правительством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075AB8">
        <w:rPr>
          <w:rFonts w:ascii="Times New Roman" w:hAnsi="Times New Roman" w:cs="Times New Roman"/>
          <w:color w:val="000000"/>
          <w:sz w:val="28"/>
          <w:szCs w:val="28"/>
        </w:rPr>
        <w:t>. Конкурс является крупнейшим социальным проектом в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 Его цель –</w:t>
      </w:r>
      <w:r w:rsidRPr="00075AB8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5AB8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5AB8">
        <w:rPr>
          <w:rFonts w:ascii="Times New Roman" w:hAnsi="Times New Roman" w:cs="Times New Roman"/>
          <w:color w:val="000000"/>
          <w:sz w:val="28"/>
          <w:szCs w:val="28"/>
        </w:rPr>
        <w:t xml:space="preserve"> передового опыта и </w:t>
      </w:r>
      <w:r w:rsidRPr="000E642C">
        <w:rPr>
          <w:rFonts w:ascii="Times New Roman" w:hAnsi="Times New Roman" w:cs="Times New Roman"/>
          <w:color w:val="000000"/>
          <w:sz w:val="28"/>
          <w:szCs w:val="28"/>
        </w:rPr>
        <w:t>достижений инженерных кадров, лучших в своей сфере деятельности.</w:t>
      </w:r>
    </w:p>
    <w:p w:rsidR="00572235" w:rsidRPr="000E642C" w:rsidRDefault="00572235" w:rsidP="00572235">
      <w:pPr>
        <w:jc w:val="both"/>
        <w:rPr>
          <w:rFonts w:ascii="Times New Roman" w:hAnsi="Times New Roman" w:cs="Times New Roman"/>
          <w:sz w:val="28"/>
          <w:szCs w:val="28"/>
        </w:rPr>
      </w:pPr>
      <w:r w:rsidRPr="000E642C">
        <w:rPr>
          <w:rFonts w:ascii="Times New Roman" w:hAnsi="Times New Roman" w:cs="Times New Roman"/>
          <w:sz w:val="28"/>
          <w:szCs w:val="28"/>
        </w:rPr>
        <w:t xml:space="preserve">Среди требований к конкурсантам –  </w:t>
      </w:r>
      <w:r w:rsidRPr="000E6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значимых достижений научно-инженерной деятельности или инженерных разработок, высокий уровень компетенции, практическая значимость полученных научных результатов.</w:t>
      </w:r>
      <w:r w:rsidR="000E642C" w:rsidRPr="000E642C">
        <w:rPr>
          <w:rFonts w:ascii="Times New Roman" w:hAnsi="Times New Roman" w:cs="Times New Roman"/>
          <w:sz w:val="28"/>
          <w:szCs w:val="28"/>
        </w:rPr>
        <w:t xml:space="preserve"> В жюри и экспертных комиссиях конкурса были представлены видные российские ученые, конструкторы, инженеры, организаторы производств, руководители научно-технических обществ, ассоциаций и союзов. </w:t>
      </w:r>
    </w:p>
    <w:p w:rsidR="000E642C" w:rsidRPr="000E642C" w:rsidRDefault="000E642C" w:rsidP="000E64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E642C">
        <w:rPr>
          <w:rFonts w:ascii="Times New Roman" w:hAnsi="Times New Roman" w:cs="Times New Roman"/>
          <w:sz w:val="28"/>
          <w:szCs w:val="28"/>
        </w:rPr>
        <w:t>По итогам 2023 года лауреатами Всероссийского конкурса «Инженер года» стали 416 участников конкурса, в том числе 280 – по версии «Профессиональные инженеры» и 136 – по версии «Инженерное искусство  молодых».</w:t>
      </w:r>
    </w:p>
    <w:p w:rsidR="000E642C" w:rsidRPr="000E642C" w:rsidRDefault="000E642C" w:rsidP="000E64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E642C">
        <w:rPr>
          <w:rFonts w:ascii="Times New Roman" w:hAnsi="Times New Roman" w:cs="Times New Roman"/>
          <w:sz w:val="28"/>
          <w:szCs w:val="28"/>
        </w:rPr>
        <w:t xml:space="preserve">В числе лауреатов представители регионов России от Калининграда до Сахалина, от Мурманска до Крыма. </w:t>
      </w:r>
    </w:p>
    <w:p w:rsidR="000E642C" w:rsidRDefault="000E642C" w:rsidP="00572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21E" w:rsidRDefault="00A9621E" w:rsidP="005722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85578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85578B" w:rsidRPr="0085578B">
        <w:rPr>
          <w:rFonts w:ascii="Times New Roman" w:hAnsi="Times New Roman" w:cs="Times New Roman"/>
          <w:sz w:val="28"/>
          <w:szCs w:val="28"/>
        </w:rPr>
        <w:t>«</w:t>
      </w:r>
      <w:r w:rsidR="0085578B" w:rsidRPr="0085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Аппаратно-программные средства обработки информации, роботизированные устройства»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9621E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235">
        <w:rPr>
          <w:rFonts w:ascii="Times New Roman" w:hAnsi="Times New Roman" w:cs="Times New Roman"/>
          <w:sz w:val="28"/>
          <w:szCs w:val="28"/>
        </w:rPr>
        <w:t xml:space="preserve">отметило сотрудника ГУАП Дмитрия Булгакова – </w:t>
      </w:r>
      <w:r w:rsidR="00572235" w:rsidRPr="00A96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программист</w:t>
      </w:r>
      <w:r w:rsidR="0057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72235" w:rsidRPr="00A96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72235" w:rsidRPr="00A96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чебной общеинститутской лаборатории прикладных компьютерных технологий</w:t>
      </w:r>
      <w:r w:rsidR="0057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(Институт информационных технологий и программирования), старшего преподавателя на кафедре прикладной информатики и кафедре вычислительных систем и сетей. Дмитрий принимал участие в организации  </w:t>
      </w:r>
      <w:r w:rsidR="00572235" w:rsidRPr="00A96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лабораторий симуляторов (51-07-03), виртуальной и дополненной реальности (52-09)</w:t>
      </w:r>
      <w:r w:rsidR="0057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72235" w:rsidRPr="00A96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включая методическое сопровождение дисциплин</w:t>
      </w:r>
      <w:r w:rsidR="0057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также </w:t>
      </w:r>
      <w:r w:rsidR="00C0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отмечен </w:t>
      </w:r>
      <w:r w:rsidR="0085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C0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C00548" w:rsidRPr="00A96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разработке звуковой карты, удостоенный награды на выставке </w:t>
      </w:r>
      <w:proofErr w:type="spellStart"/>
      <w:r w:rsidR="00C00548" w:rsidRPr="00A96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Hi-TECH</w:t>
      </w:r>
      <w:proofErr w:type="spellEnd"/>
      <w:r w:rsidR="00C00548" w:rsidRPr="00A96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</w:t>
      </w:r>
      <w:r w:rsidR="00C0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00548" w:rsidRPr="00A9621E" w:rsidRDefault="00C00548" w:rsidP="00C00548">
      <w:pPr>
        <w:jc w:val="both"/>
        <w:rPr>
          <w:rFonts w:ascii="Times New Roman" w:hAnsi="Times New Roman" w:cs="Times New Roman"/>
          <w:sz w:val="28"/>
          <w:szCs w:val="28"/>
        </w:rPr>
      </w:pPr>
      <w:r w:rsidRPr="00A96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состоялось </w:t>
      </w:r>
      <w:r w:rsidRPr="00A96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февраля в Москве в зале «Инженерной славы» Союза НИО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0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621E">
        <w:rPr>
          <w:rFonts w:ascii="Times New Roman" w:hAnsi="Times New Roman" w:cs="Times New Roman"/>
          <w:sz w:val="28"/>
          <w:szCs w:val="28"/>
        </w:rPr>
        <w:t>о результатам конкурса</w:t>
      </w:r>
      <w:r>
        <w:rPr>
          <w:rFonts w:ascii="Times New Roman" w:hAnsi="Times New Roman" w:cs="Times New Roman"/>
          <w:sz w:val="28"/>
          <w:szCs w:val="28"/>
        </w:rPr>
        <w:t xml:space="preserve"> Дмитрию Булгакову</w:t>
      </w:r>
      <w:r w:rsidRPr="00A9621E">
        <w:rPr>
          <w:rFonts w:ascii="Times New Roman" w:hAnsi="Times New Roman" w:cs="Times New Roman"/>
          <w:sz w:val="28"/>
          <w:szCs w:val="28"/>
        </w:rPr>
        <w:t xml:space="preserve"> присвоено 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21E">
        <w:rPr>
          <w:rFonts w:ascii="Times New Roman" w:hAnsi="Times New Roman" w:cs="Times New Roman"/>
          <w:sz w:val="28"/>
          <w:szCs w:val="28"/>
        </w:rPr>
        <w:t>«Профессиональный инженер России» с вручением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21E">
        <w:rPr>
          <w:rFonts w:ascii="Times New Roman" w:hAnsi="Times New Roman" w:cs="Times New Roman"/>
          <w:sz w:val="28"/>
          <w:szCs w:val="28"/>
        </w:rPr>
        <w:t>сертификата и знака по версии «Профессиональные инженеры».</w:t>
      </w:r>
    </w:p>
    <w:p w:rsidR="00C00548" w:rsidRPr="00A9621E" w:rsidRDefault="00C00548" w:rsidP="00C00548">
      <w:pPr>
        <w:jc w:val="both"/>
        <w:rPr>
          <w:rFonts w:ascii="Times New Roman" w:hAnsi="Times New Roman" w:cs="Times New Roman"/>
          <w:sz w:val="28"/>
          <w:szCs w:val="28"/>
        </w:rPr>
      </w:pPr>
      <w:r w:rsidRPr="00075AB8">
        <w:rPr>
          <w:rFonts w:ascii="Times New Roman" w:hAnsi="Times New Roman" w:cs="Times New Roman"/>
          <w:color w:val="000000"/>
          <w:sz w:val="28"/>
          <w:szCs w:val="28"/>
        </w:rPr>
        <w:t>Конкурс реализуется в рамках Десятилетия науки и технологий, объявленного Президентом Российской Федерации, направленного на усиление роли науки и технологий в решении важнейших задач развития общества и страны</w:t>
      </w:r>
    </w:p>
    <w:sectPr w:rsidR="00C00548" w:rsidRPr="00A9621E" w:rsidSect="00F2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F12"/>
    <w:rsid w:val="00075AB8"/>
    <w:rsid w:val="000E642C"/>
    <w:rsid w:val="004C3F4B"/>
    <w:rsid w:val="00572235"/>
    <w:rsid w:val="0085578B"/>
    <w:rsid w:val="00A57F12"/>
    <w:rsid w:val="00A9621E"/>
    <w:rsid w:val="00C00548"/>
    <w:rsid w:val="00CA04FF"/>
    <w:rsid w:val="00DE1657"/>
    <w:rsid w:val="00EB37DC"/>
    <w:rsid w:val="00F2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5AB8"/>
    <w:rPr>
      <w:b/>
      <w:bCs/>
    </w:rPr>
  </w:style>
  <w:style w:type="character" w:styleId="a5">
    <w:name w:val="Hyperlink"/>
    <w:basedOn w:val="a0"/>
    <w:uiPriority w:val="99"/>
    <w:semiHidden/>
    <w:unhideWhenUsed/>
    <w:rsid w:val="00075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2024-02-27T11:25:00Z</dcterms:created>
  <dcterms:modified xsi:type="dcterms:W3CDTF">2024-03-04T08:13:00Z</dcterms:modified>
</cp:coreProperties>
</file>