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5C" w:rsidRDefault="0065625C" w:rsidP="00656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410F4" w:rsidRDefault="000B1326" w:rsidP="000B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A5">
        <w:rPr>
          <w:rFonts w:ascii="Times New Roman" w:hAnsi="Times New Roman" w:cs="Times New Roman"/>
          <w:b/>
          <w:sz w:val="24"/>
          <w:szCs w:val="24"/>
        </w:rPr>
        <w:t xml:space="preserve">На пути к </w:t>
      </w:r>
      <w:r w:rsidR="00DB4FA6" w:rsidRPr="00C664A5">
        <w:rPr>
          <w:rFonts w:ascii="Times New Roman" w:hAnsi="Times New Roman" w:cs="Times New Roman"/>
          <w:b/>
          <w:sz w:val="24"/>
          <w:szCs w:val="24"/>
        </w:rPr>
        <w:t>нов</w:t>
      </w:r>
      <w:r w:rsidRPr="00C664A5">
        <w:rPr>
          <w:rFonts w:ascii="Times New Roman" w:hAnsi="Times New Roman" w:cs="Times New Roman"/>
          <w:b/>
          <w:sz w:val="24"/>
          <w:szCs w:val="24"/>
        </w:rPr>
        <w:t>ой</w:t>
      </w:r>
      <w:r w:rsidR="00DB4FA6" w:rsidRPr="00C664A5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Pr="00C664A5">
        <w:rPr>
          <w:rFonts w:ascii="Times New Roman" w:hAnsi="Times New Roman" w:cs="Times New Roman"/>
          <w:b/>
          <w:sz w:val="24"/>
          <w:szCs w:val="24"/>
        </w:rPr>
        <w:t>ой</w:t>
      </w:r>
      <w:r w:rsidR="00DB4FA6" w:rsidRPr="00C664A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 w:rsidRPr="00C664A5">
        <w:rPr>
          <w:rFonts w:ascii="Times New Roman" w:hAnsi="Times New Roman" w:cs="Times New Roman"/>
          <w:b/>
          <w:sz w:val="24"/>
          <w:szCs w:val="24"/>
        </w:rPr>
        <w:t>и</w:t>
      </w:r>
    </w:p>
    <w:p w:rsidR="0065625C" w:rsidRPr="00C664A5" w:rsidRDefault="0065625C" w:rsidP="00656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B4FA6" w:rsidRDefault="00DB4FA6" w:rsidP="00DB4F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4A5">
        <w:rPr>
          <w:rFonts w:ascii="Times New Roman" w:hAnsi="Times New Roman" w:cs="Times New Roman"/>
          <w:b/>
          <w:i/>
          <w:sz w:val="24"/>
          <w:szCs w:val="24"/>
        </w:rPr>
        <w:t xml:space="preserve">12 марта в </w:t>
      </w:r>
      <w:r w:rsidR="00C664A5" w:rsidRPr="00C664A5">
        <w:rPr>
          <w:rFonts w:ascii="Times New Roman" w:hAnsi="Times New Roman" w:cs="Times New Roman"/>
          <w:b/>
          <w:i/>
          <w:sz w:val="24"/>
          <w:szCs w:val="24"/>
        </w:rPr>
        <w:t xml:space="preserve">ГУАП </w:t>
      </w:r>
      <w:r w:rsidRPr="00C664A5">
        <w:rPr>
          <w:rFonts w:ascii="Times New Roman" w:hAnsi="Times New Roman" w:cs="Times New Roman"/>
          <w:b/>
          <w:i/>
          <w:sz w:val="24"/>
          <w:szCs w:val="24"/>
        </w:rPr>
        <w:t>состоялась стратегическая сессия, посвященная построению новой образовательной модели обучения в</w:t>
      </w:r>
      <w:r w:rsidR="00C664A5" w:rsidRPr="00C664A5">
        <w:rPr>
          <w:rFonts w:ascii="Times New Roman" w:hAnsi="Times New Roman" w:cs="Times New Roman"/>
          <w:b/>
          <w:i/>
          <w:sz w:val="24"/>
          <w:szCs w:val="24"/>
        </w:rPr>
        <w:t xml:space="preserve"> университете</w:t>
      </w:r>
      <w:r w:rsidRPr="00C664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5625C" w:rsidRPr="0065625C" w:rsidRDefault="0065625C" w:rsidP="00DB4FA6">
      <w:pPr>
        <w:rPr>
          <w:rFonts w:ascii="Times New Roman" w:hAnsi="Times New Roman" w:cs="Times New Roman"/>
          <w:b/>
          <w:sz w:val="24"/>
          <w:szCs w:val="24"/>
        </w:rPr>
      </w:pPr>
      <w:r w:rsidRPr="0065625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B4FA6" w:rsidRPr="00DB4FA6" w:rsidRDefault="000B1326" w:rsidP="00923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ректората ГУАП, </w:t>
      </w:r>
      <w:r w:rsidR="00923B37">
        <w:rPr>
          <w:rFonts w:ascii="Times New Roman" w:hAnsi="Times New Roman" w:cs="Times New Roman"/>
          <w:sz w:val="24"/>
          <w:szCs w:val="24"/>
        </w:rPr>
        <w:t xml:space="preserve">сотрудники вуза приняли участие в обсуждении усовершенствования образовательной деятельности вуза. </w:t>
      </w:r>
      <w:r w:rsidR="00C664A5">
        <w:rPr>
          <w:rFonts w:ascii="Times New Roman" w:hAnsi="Times New Roman" w:cs="Times New Roman"/>
          <w:sz w:val="24"/>
          <w:szCs w:val="24"/>
        </w:rPr>
        <w:t xml:space="preserve">Внешнюю экспертную оценку представил приглашенный независимый эксперт </w:t>
      </w:r>
      <w:r w:rsidR="00923B37" w:rsidRPr="00923B37">
        <w:rPr>
          <w:rStyle w:val="a4"/>
          <w:rFonts w:ascii="Times New Roman" w:hAnsi="Times New Roman" w:cs="Times New Roman"/>
          <w:b w:val="0"/>
          <w:sz w:val="24"/>
          <w:szCs w:val="24"/>
        </w:rPr>
        <w:t>Александр Соболев</w:t>
      </w:r>
      <w:r w:rsidR="00923B37" w:rsidRPr="00DB4FA6">
        <w:rPr>
          <w:rFonts w:ascii="Times New Roman" w:hAnsi="Times New Roman" w:cs="Times New Roman"/>
          <w:sz w:val="24"/>
          <w:szCs w:val="24"/>
        </w:rPr>
        <w:t>.</w:t>
      </w:r>
    </w:p>
    <w:p w:rsidR="00DB4FA6" w:rsidRDefault="00DB4FA6" w:rsidP="00DB4FA6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DB4FA6">
        <w:t xml:space="preserve">Стратегическая сессия началась с </w:t>
      </w:r>
      <w:r w:rsidR="006860F0">
        <w:t>вступительного слова эксперта, где он подчеркнул, что для изменения модели инженерного образования сегодня выстроены все условия, главное – найти нужные инструменты и адресный подход в конкретном вузе. Новая образовательная модель</w:t>
      </w:r>
      <w:r w:rsidR="00C9710D">
        <w:t xml:space="preserve"> в итоге</w:t>
      </w:r>
      <w:r w:rsidR="006860F0">
        <w:t xml:space="preserve"> </w:t>
      </w:r>
      <w:r w:rsidR="00C9710D">
        <w:t xml:space="preserve">должна способствовать укреплению технологического суверенитета страны. </w:t>
      </w:r>
      <w:r w:rsidR="00421801">
        <w:t xml:space="preserve">Для инженерных университетов важно участие в крупных проектах технологического суверенитета – так называемых </w:t>
      </w:r>
      <w:proofErr w:type="spellStart"/>
      <w:r w:rsidR="00421801">
        <w:t>мегапроектах</w:t>
      </w:r>
      <w:proofErr w:type="spellEnd"/>
      <w:r w:rsidR="00421801">
        <w:t>, когда производство основано на собственных линях разработки, находящихся под национальным контролем. Важна и реализация</w:t>
      </w:r>
      <w:r w:rsidR="00C9710D">
        <w:t xml:space="preserve"> ф</w:t>
      </w:r>
      <w:r w:rsidR="00C9710D" w:rsidRPr="00C9710D">
        <w:t>едеральн</w:t>
      </w:r>
      <w:r w:rsidR="00421801">
        <w:t>ой</w:t>
      </w:r>
      <w:r w:rsidR="00C9710D" w:rsidRPr="00C9710D">
        <w:t xml:space="preserve"> программ</w:t>
      </w:r>
      <w:r w:rsidR="00421801">
        <w:t>ы</w:t>
      </w:r>
      <w:r w:rsidR="00C9710D" w:rsidRPr="00C9710D">
        <w:t xml:space="preserve"> «Приоритет-2030», участником которой ГУАП стал с 2021 года</w:t>
      </w:r>
      <w:r w:rsidR="00C9710D">
        <w:t xml:space="preserve">. </w:t>
      </w:r>
    </w:p>
    <w:p w:rsidR="00AA3650" w:rsidRDefault="001E1E54" w:rsidP="00DB4FA6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Для построения новой модели, отметил эксперт, </w:t>
      </w:r>
      <w:r w:rsidR="00E17994">
        <w:t>нужно</w:t>
      </w:r>
      <w:r>
        <w:t xml:space="preserve"> </w:t>
      </w:r>
      <w:r w:rsidR="00487E8D">
        <w:t xml:space="preserve">учесть не только содержание и форму инженерного образования, но и грамотное </w:t>
      </w:r>
      <w:proofErr w:type="gramStart"/>
      <w:r w:rsidR="00487E8D">
        <w:t>администрирование</w:t>
      </w:r>
      <w:proofErr w:type="gramEnd"/>
      <w:r w:rsidR="00487E8D">
        <w:t xml:space="preserve"> и финансовое управление процесс</w:t>
      </w:r>
      <w:r w:rsidR="00E17994">
        <w:t>ом</w:t>
      </w:r>
      <w:r w:rsidR="00487E8D">
        <w:t xml:space="preserve">. </w:t>
      </w:r>
      <w:r w:rsidR="00AA3650">
        <w:t>Работа у</w:t>
      </w:r>
      <w:r w:rsidR="00486D53">
        <w:t>частник</w:t>
      </w:r>
      <w:r w:rsidR="00AA3650">
        <w:t>ов</w:t>
      </w:r>
      <w:r w:rsidR="00486D53">
        <w:t xml:space="preserve"> стратегической сессии </w:t>
      </w:r>
      <w:r w:rsidR="00AA3650">
        <w:t xml:space="preserve">продолжилась по четырем модулям: фундаментальное образование, сквозные инженерные навыки, цифровые навыки будущих инженеров и система управления подготовки инженеров. По результатам выступления каждой группы эксперт Александр Соболев предложил свои рекомендации. </w:t>
      </w:r>
    </w:p>
    <w:sectPr w:rsidR="00AA3650" w:rsidSect="0054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4FA6"/>
    <w:rsid w:val="000B1326"/>
    <w:rsid w:val="001E1E54"/>
    <w:rsid w:val="002C6202"/>
    <w:rsid w:val="00321AB8"/>
    <w:rsid w:val="00421801"/>
    <w:rsid w:val="00451512"/>
    <w:rsid w:val="00486D53"/>
    <w:rsid w:val="00487E8D"/>
    <w:rsid w:val="005410F4"/>
    <w:rsid w:val="005E2F2E"/>
    <w:rsid w:val="0065625C"/>
    <w:rsid w:val="006860F0"/>
    <w:rsid w:val="00923B37"/>
    <w:rsid w:val="00AA3650"/>
    <w:rsid w:val="00B23377"/>
    <w:rsid w:val="00C664A5"/>
    <w:rsid w:val="00C9710D"/>
    <w:rsid w:val="00CC067F"/>
    <w:rsid w:val="00DB4FA6"/>
    <w:rsid w:val="00E17994"/>
    <w:rsid w:val="00F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2024-03-12T09:37:00Z</dcterms:created>
  <dcterms:modified xsi:type="dcterms:W3CDTF">2024-03-13T08:56:00Z</dcterms:modified>
</cp:coreProperties>
</file>