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B" w:rsidRDefault="00B2740B" w:rsidP="00B2740B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марта</w:t>
      </w:r>
    </w:p>
    <w:p w:rsidR="00B2740B" w:rsidRDefault="00B2740B" w:rsidP="00B2740B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40B" w:rsidRDefault="00B2740B" w:rsidP="00B2740B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</w:t>
      </w:r>
    </w:p>
    <w:p w:rsidR="00B2740B" w:rsidRDefault="00A9597E" w:rsidP="00B2740B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40B">
        <w:rPr>
          <w:rFonts w:ascii="Times New Roman" w:eastAsia="Times New Roman" w:hAnsi="Times New Roman" w:cs="Times New Roman"/>
          <w:color w:val="000000"/>
          <w:sz w:val="24"/>
          <w:szCs w:val="24"/>
        </w:rPr>
        <w:t>ГУАП на месте в рейтинге RAEX</w:t>
      </w:r>
      <w:r w:rsidRPr="00A95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2740B" w:rsidRDefault="00B2740B" w:rsidP="00B2740B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740B" w:rsidRDefault="00B2740B" w:rsidP="00B2740B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Анонс</w:t>
      </w:r>
    </w:p>
    <w:p w:rsidR="009B53C7" w:rsidRDefault="00A9597E" w:rsidP="00B2740B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274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Рейтинг RAEX </w:t>
      </w:r>
      <w:r w:rsidR="00B274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</w:t>
      </w:r>
      <w:r w:rsidRPr="00B274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самый масштабный проект по оценке высшего образования в стране. </w:t>
      </w:r>
    </w:p>
    <w:p w:rsidR="009B53C7" w:rsidRDefault="009B53C7" w:rsidP="00B2740B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B53C7" w:rsidRPr="00A9597E" w:rsidRDefault="009B53C7" w:rsidP="009B53C7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</w:p>
    <w:p w:rsidR="00A9597E" w:rsidRDefault="00A9597E" w:rsidP="00B2740B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4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Выборка проводится по 299 вузам из 79 субъектов. Главная задача </w:t>
      </w:r>
      <w:r w:rsidR="00C827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</w:t>
      </w:r>
      <w:r w:rsidRPr="00B274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определить региональных лидеров и сильных специализированных вузов. </w:t>
      </w:r>
      <w:r w:rsidRPr="00A95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тройке лидеров локального рейтинга вузов Северо-Западного федерального округа изменений нет. ГУАП сохранил свою прошлогоднюю позицию. </w:t>
      </w:r>
    </w:p>
    <w:p w:rsidR="00421DC5" w:rsidRPr="00B2740B" w:rsidRDefault="00421DC5" w:rsidP="00B2740B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97E" w:rsidRPr="00A9597E" w:rsidRDefault="00C8279E" w:rsidP="00B2740B">
      <w:pPr>
        <w:shd w:val="clear" w:color="auto" w:fill="F4F4F5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7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A9597E" w:rsidRPr="00A959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RAEX проводит комплексную оценку. Рейтинг охватывает образовательную и научную деятельности, взаимодействие и позиционирование во внешнем мире. Благодаря успешной работе по этим показателям ГУАП в 2024 году сохранил лидерскую позицию прошлого года. Для нас это весомые цифры,</w:t>
      </w:r>
      <w:r w:rsidR="00A9597E" w:rsidRPr="00A95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9597E" w:rsidRPr="00B2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прокомментировал </w:t>
      </w:r>
      <w:r w:rsidR="00A9597E" w:rsidRPr="00B2740B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Алексей Рабин, директор ЦКНИ ГУАП.</w:t>
      </w:r>
    </w:p>
    <w:p w:rsidR="00A9597E" w:rsidRPr="00A9597E" w:rsidRDefault="00A9597E" w:rsidP="00B2740B">
      <w:pPr>
        <w:shd w:val="clear" w:color="auto" w:fill="F4F4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7463" w:rsidRPr="00B2740B" w:rsidRDefault="001F7463" w:rsidP="00A9597E">
      <w:pPr>
        <w:rPr>
          <w:rFonts w:ascii="Times New Roman" w:hAnsi="Times New Roman" w:cs="Times New Roman"/>
          <w:sz w:val="24"/>
          <w:szCs w:val="24"/>
        </w:rPr>
      </w:pPr>
    </w:p>
    <w:sectPr w:rsidR="001F7463" w:rsidRPr="00B2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597E"/>
    <w:rsid w:val="001F7463"/>
    <w:rsid w:val="00421DC5"/>
    <w:rsid w:val="009B53C7"/>
    <w:rsid w:val="00A9597E"/>
    <w:rsid w:val="00B2740B"/>
    <w:rsid w:val="00C8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97E"/>
    <w:rPr>
      <w:b/>
      <w:bCs/>
    </w:rPr>
  </w:style>
  <w:style w:type="character" w:styleId="a4">
    <w:name w:val="Emphasis"/>
    <w:basedOn w:val="a0"/>
    <w:uiPriority w:val="20"/>
    <w:qFormat/>
    <w:rsid w:val="00A9597E"/>
    <w:rPr>
      <w:i/>
      <w:iCs/>
    </w:rPr>
  </w:style>
  <w:style w:type="character" w:customStyle="1" w:styleId="tgico">
    <w:name w:val="tgico"/>
    <w:basedOn w:val="a0"/>
    <w:rsid w:val="00A9597E"/>
  </w:style>
  <w:style w:type="character" w:customStyle="1" w:styleId="post-views">
    <w:name w:val="post-views"/>
    <w:basedOn w:val="a0"/>
    <w:rsid w:val="00A9597E"/>
  </w:style>
  <w:style w:type="character" w:customStyle="1" w:styleId="i18n">
    <w:name w:val="i18n"/>
    <w:basedOn w:val="a0"/>
    <w:rsid w:val="00A9597E"/>
  </w:style>
  <w:style w:type="character" w:customStyle="1" w:styleId="video-time">
    <w:name w:val="video-time"/>
    <w:basedOn w:val="a0"/>
    <w:rsid w:val="00A9597E"/>
  </w:style>
  <w:style w:type="character" w:customStyle="1" w:styleId="peer-title">
    <w:name w:val="peer-title"/>
    <w:basedOn w:val="a0"/>
    <w:rsid w:val="00A9597E"/>
  </w:style>
  <w:style w:type="paragraph" w:styleId="a5">
    <w:name w:val="Balloon Text"/>
    <w:basedOn w:val="a"/>
    <w:link w:val="a6"/>
    <w:uiPriority w:val="99"/>
    <w:semiHidden/>
    <w:unhideWhenUsed/>
    <w:rsid w:val="00A9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2024-03-21T13:43:00Z</dcterms:created>
  <dcterms:modified xsi:type="dcterms:W3CDTF">2024-03-21T13:43:00Z</dcterms:modified>
</cp:coreProperties>
</file>