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4B34D" w14:textId="236BB098" w:rsidR="009A17FE" w:rsidRDefault="00CA5BA6">
      <w:r>
        <w:t>Метка: 8 институт, Кафедра 82</w:t>
      </w:r>
      <w:r>
        <w:br/>
        <w:t>Заголовок: Заседание секции «Информационные технологии предпринимательства»</w:t>
      </w:r>
      <w:r>
        <w:br/>
        <w:t>Текст:</w:t>
      </w:r>
      <w:r>
        <w:br/>
        <w:t xml:space="preserve">17 апреля прошло заседание секции «Информационные технологии предпринимательства» кафедры Бизнес-информатики и менеджмента. </w:t>
      </w:r>
      <w:r>
        <w:br/>
        <w:t xml:space="preserve">Научный руководитель секции – Будагов Артур Суренович, </w:t>
      </w:r>
      <w:r>
        <w:br/>
        <w:t xml:space="preserve">д-р экон. наук, канд. физ-мат. наук, доцент </w:t>
      </w:r>
      <w:r>
        <w:br/>
        <w:t xml:space="preserve">Руководитель заседания − Степанов Александр Георгиевич, </w:t>
      </w:r>
      <w:r>
        <w:br/>
        <w:t xml:space="preserve">д-р пед. наук, доцент </w:t>
      </w:r>
      <w:r>
        <w:br/>
        <w:t xml:space="preserve">Секретарь секции – Усикова И.В., канд. техн. наук, доцент. </w:t>
      </w:r>
      <w:r>
        <w:br/>
        <w:t xml:space="preserve">Модератор конференции Плотников Григорий Александрович </w:t>
      </w:r>
      <w:r>
        <w:br/>
        <w:t xml:space="preserve">Соведущие секции: ассистенты кафедры Скворода Д. В., Васильева В.С.. </w:t>
      </w:r>
      <w:r>
        <w:br/>
        <w:t xml:space="preserve">Заседание проводилось в смешанном формате: </w:t>
      </w:r>
      <w:r>
        <w:br/>
        <w:t xml:space="preserve">- ауд. 23-13 (корпус Ленсовета) в очном режиме; </w:t>
      </w:r>
      <w:r>
        <w:br/>
        <w:t xml:space="preserve">- на странице СДО ГУАП </w:t>
      </w:r>
      <w:r>
        <w:br/>
        <w:t xml:space="preserve">с использованием платформы BigBlueButton дистанционно. </w:t>
      </w:r>
      <w:r>
        <w:br/>
        <w:t xml:space="preserve">В заседании приняли участие не только студенты выпускных курсов, но и студенты магистры и бакалавры. </w:t>
      </w:r>
      <w:r>
        <w:br/>
        <w:t xml:space="preserve">Доклады участников имели огромный спектр интересов от возможностей интегрированных сред разработок, до сбалансированных систем показателей. </w:t>
      </w:r>
      <w:r>
        <w:br/>
        <w:t xml:space="preserve">Наибольший интерес вызвали работы студентов: </w:t>
      </w:r>
      <w:r>
        <w:br/>
        <w:t xml:space="preserve">Воронин И.Н. группа 8026 </w:t>
      </w:r>
      <w:r>
        <w:br/>
        <w:t xml:space="preserve">Григорьева Д.А. группа 8027 </w:t>
      </w:r>
      <w:r>
        <w:br/>
        <w:t xml:space="preserve">Иконникова Д.Р. группа 8026 </w:t>
      </w:r>
      <w:r>
        <w:br/>
        <w:t xml:space="preserve">Нафидина Н.С. группа 8026 </w:t>
      </w:r>
      <w:r>
        <w:br/>
        <w:t xml:space="preserve">Соколов А.В. группа 8026 </w:t>
      </w:r>
      <w:r>
        <w:br/>
        <w:t xml:space="preserve">Толкач Я.И. группа 8326М </w:t>
      </w:r>
      <w:r>
        <w:br/>
        <w:t xml:space="preserve">Также хотелось бы отметить, что студенты Григорьева Д.А. группа 8026 и Лебедев З.Ю. группа 8027 представили свои рабы в дистанционном формате. </w:t>
      </w:r>
      <w:r>
        <w:br/>
        <w:t>Благодарим всех выступивших и желаем удачи на научном поприще!</w:t>
      </w:r>
    </w:p>
    <w:sectPr w:rsidR="009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A6"/>
    <w:rsid w:val="009A17FE"/>
    <w:rsid w:val="00C82A76"/>
    <w:rsid w:val="00C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E657"/>
  <w15:chartTrackingRefBased/>
  <w15:docId w15:val="{874C3148-0494-4D1B-AAF7-086AAB3F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2</cp:revision>
  <dcterms:created xsi:type="dcterms:W3CDTF">2024-04-21T16:12:00Z</dcterms:created>
  <dcterms:modified xsi:type="dcterms:W3CDTF">2024-04-21T16:12:00Z</dcterms:modified>
</cp:coreProperties>
</file>