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D" w:rsidRDefault="0043049D" w:rsidP="004304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49D"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43049D" w:rsidRPr="0043049D" w:rsidRDefault="0043049D" w:rsidP="004304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49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студентов ГУАП </w:t>
      </w:r>
      <w:proofErr w:type="gramStart"/>
      <w:r w:rsidRPr="0043049D">
        <w:rPr>
          <w:rFonts w:ascii="Times New Roman" w:eastAsia="Times New Roman" w:hAnsi="Times New Roman" w:cs="Times New Roman"/>
          <w:b/>
          <w:sz w:val="24"/>
          <w:szCs w:val="24"/>
        </w:rPr>
        <w:t>провели лекцию</w:t>
      </w:r>
      <w:proofErr w:type="gramEnd"/>
      <w:r w:rsidRPr="00430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3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 всём с приставкой </w:t>
      </w:r>
      <w:proofErr w:type="spellStart"/>
      <w:r w:rsidRPr="0043049D">
        <w:rPr>
          <w:rFonts w:ascii="Times New Roman" w:eastAsia="Times New Roman" w:hAnsi="Times New Roman" w:cs="Times New Roman"/>
          <w:b/>
          <w:bCs/>
          <w:sz w:val="24"/>
          <w:szCs w:val="24"/>
        </w:rPr>
        <w:t>net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049D" w:rsidRDefault="0043049D" w:rsidP="004304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49D">
        <w:rPr>
          <w:rFonts w:ascii="Times New Roman" w:eastAsia="Times New Roman" w:hAnsi="Times New Roman" w:cs="Times New Roman"/>
          <w:b/>
          <w:sz w:val="24"/>
          <w:szCs w:val="24"/>
        </w:rPr>
        <w:t xml:space="preserve"> Анонс</w:t>
      </w:r>
    </w:p>
    <w:p w:rsidR="0043049D" w:rsidRPr="0043049D" w:rsidRDefault="0043049D" w:rsidP="0043049D">
      <w:pPr>
        <w:rPr>
          <w:rFonts w:ascii="Times New Roman" w:eastAsia="Times New Roman" w:hAnsi="Times New Roman" w:cs="Times New Roman"/>
          <w:sz w:val="24"/>
          <w:szCs w:val="24"/>
        </w:rPr>
      </w:pPr>
      <w:r w:rsidRPr="0043049D">
        <w:rPr>
          <w:rFonts w:ascii="Times New Roman" w:eastAsia="Times New Roman" w:hAnsi="Times New Roman" w:cs="Times New Roman"/>
          <w:sz w:val="24"/>
          <w:szCs w:val="24"/>
        </w:rPr>
        <w:t>14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«Точке кипения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6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64">
        <w:rPr>
          <w:rFonts w:ascii="Times New Roman" w:eastAsia="Times New Roman" w:hAnsi="Times New Roman" w:cs="Times New Roman"/>
          <w:sz w:val="24"/>
          <w:szCs w:val="24"/>
        </w:rPr>
        <w:t>студентам рассказали о том, что</w:t>
      </w:r>
      <w:r w:rsidR="001A3664" w:rsidRPr="002855D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A3664">
        <w:rPr>
          <w:rFonts w:ascii="Times New Roman" w:eastAsia="Times New Roman" w:hAnsi="Times New Roman" w:cs="Times New Roman"/>
          <w:sz w:val="24"/>
          <w:szCs w:val="24"/>
        </w:rPr>
        <w:t>акое национальная техническая инициатива и о новых глобальных рынках.</w:t>
      </w:r>
    </w:p>
    <w:p w:rsidR="00F447A4" w:rsidRPr="0043049D" w:rsidRDefault="0043049D" w:rsidP="004304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49D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A86170" w:rsidRPr="002855DA" w:rsidRDefault="00A86170" w:rsidP="00A861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170">
        <w:rPr>
          <w:rFonts w:ascii="Times New Roman" w:eastAsia="Times New Roman" w:hAnsi="Times New Roman" w:cs="Times New Roman"/>
          <w:sz w:val="24"/>
          <w:szCs w:val="24"/>
        </w:rPr>
        <w:t xml:space="preserve">В рамках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86170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Предпринимательской Точки </w:t>
      </w:r>
      <w:r>
        <w:rPr>
          <w:rFonts w:ascii="Times New Roman" w:eastAsia="Times New Roman" w:hAnsi="Times New Roman" w:cs="Times New Roman"/>
          <w:sz w:val="24"/>
          <w:szCs w:val="24"/>
        </w:rPr>
        <w:t>кипения - Санкт-Петербург. ГУАП» была проведена лекция «</w:t>
      </w:r>
      <w:r w:rsidRPr="00937F7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 всём с приставкой </w:t>
      </w:r>
      <w:proofErr w:type="spellStart"/>
      <w:r w:rsidRPr="00937F76">
        <w:rPr>
          <w:rFonts w:ascii="Times New Roman" w:eastAsia="Times New Roman" w:hAnsi="Times New Roman" w:cs="Times New Roman"/>
          <w:bCs/>
          <w:sz w:val="24"/>
          <w:szCs w:val="24"/>
        </w:rPr>
        <w:t>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37F76">
        <w:rPr>
          <w:rFonts w:ascii="Times New Roman" w:eastAsia="Times New Roman" w:hAnsi="Times New Roman" w:cs="Times New Roman"/>
          <w:bCs/>
          <w:sz w:val="24"/>
          <w:szCs w:val="24"/>
        </w:rPr>
        <w:t xml:space="preserve"> Рынки НТИ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где студентам рассказали о </w:t>
      </w:r>
      <w:r w:rsidRPr="007F3189">
        <w:rPr>
          <w:rFonts w:ascii="Times New Roman" w:eastAsia="Times New Roman" w:hAnsi="Times New Roman" w:cs="Times New Roman"/>
          <w:sz w:val="24"/>
          <w:szCs w:val="24"/>
        </w:rPr>
        <w:t xml:space="preserve">новых глобальных рынках, которые сформируются через 15–20 лет.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Спикером мероприятия выступил Андрей Яковлев, </w:t>
      </w:r>
      <w:r w:rsidRPr="00937F76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ГК </w:t>
      </w:r>
      <w:proofErr w:type="spellStart"/>
      <w:r w:rsidRPr="00937F76">
        <w:rPr>
          <w:rFonts w:ascii="Times New Roman" w:eastAsia="Times New Roman" w:hAnsi="Times New Roman" w:cs="Times New Roman"/>
          <w:sz w:val="24"/>
          <w:szCs w:val="24"/>
        </w:rPr>
        <w:t>Брэйн</w:t>
      </w:r>
      <w:proofErr w:type="spellEnd"/>
      <w:r w:rsidRPr="0093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F76">
        <w:rPr>
          <w:rFonts w:ascii="Times New Roman" w:eastAsia="Times New Roman" w:hAnsi="Times New Roman" w:cs="Times New Roman"/>
          <w:sz w:val="24"/>
          <w:szCs w:val="24"/>
        </w:rPr>
        <w:t>Системс</w:t>
      </w:r>
      <w:proofErr w:type="spellEnd"/>
      <w:r w:rsidRPr="00937F76">
        <w:rPr>
          <w:rFonts w:ascii="Times New Roman" w:eastAsia="Times New Roman" w:hAnsi="Times New Roman" w:cs="Times New Roman"/>
          <w:sz w:val="24"/>
          <w:szCs w:val="24"/>
        </w:rPr>
        <w:t xml:space="preserve">, участник </w:t>
      </w:r>
      <w:proofErr w:type="spellStart"/>
      <w:r w:rsidRPr="00937F76">
        <w:rPr>
          <w:rFonts w:ascii="Times New Roman" w:eastAsia="Times New Roman" w:hAnsi="Times New Roman" w:cs="Times New Roman"/>
          <w:sz w:val="24"/>
          <w:szCs w:val="24"/>
        </w:rPr>
        <w:t>НТИМаринет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встрече обсудили, что б</w:t>
      </w:r>
      <w:r w:rsidRPr="007F3189">
        <w:rPr>
          <w:rFonts w:ascii="Times New Roman" w:eastAsia="Times New Roman" w:hAnsi="Times New Roman" w:cs="Times New Roman"/>
          <w:sz w:val="24"/>
          <w:szCs w:val="24"/>
        </w:rPr>
        <w:t>ольшинство рынков будут иметь сетевую природу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3189">
        <w:rPr>
          <w:rFonts w:ascii="Times New Roman" w:eastAsia="Times New Roman" w:hAnsi="Times New Roman" w:cs="Times New Roman"/>
          <w:sz w:val="24"/>
          <w:szCs w:val="24"/>
        </w:rPr>
        <w:t xml:space="preserve">наследовать подходы, которые существуют в Интернете, или использовать инфраструктуру Сети. </w:t>
      </w:r>
      <w:r>
        <w:rPr>
          <w:rFonts w:ascii="Times New Roman" w:eastAsia="Times New Roman" w:hAnsi="Times New Roman" w:cs="Times New Roman"/>
          <w:sz w:val="24"/>
          <w:szCs w:val="24"/>
        </w:rPr>
        <w:t>Также выяснили, что н</w:t>
      </w:r>
      <w:r w:rsidRPr="007F3189">
        <w:rPr>
          <w:rFonts w:ascii="Times New Roman" w:eastAsia="Times New Roman" w:hAnsi="Times New Roman" w:cs="Times New Roman"/>
          <w:sz w:val="24"/>
          <w:szCs w:val="24"/>
        </w:rPr>
        <w:t>овые рынки будут ориентированы на человека как конечного потребителя, расстояние между производителем и потребителем на них будет минимальным.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86170" w:rsidRPr="002855DA" w:rsidSect="00EC76E4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7A4"/>
    <w:rsid w:val="000218A1"/>
    <w:rsid w:val="00162F84"/>
    <w:rsid w:val="001A3664"/>
    <w:rsid w:val="002855DA"/>
    <w:rsid w:val="00296005"/>
    <w:rsid w:val="0043049D"/>
    <w:rsid w:val="00444B55"/>
    <w:rsid w:val="007F3189"/>
    <w:rsid w:val="008D1DA6"/>
    <w:rsid w:val="00937F76"/>
    <w:rsid w:val="00A86170"/>
    <w:rsid w:val="00C1436E"/>
    <w:rsid w:val="00EC76E4"/>
    <w:rsid w:val="00F447A4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EC76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C76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C76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76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C76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C76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7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C76E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C76E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C76E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EC76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EC76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EC76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EC76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2022-11-23T09:21:00Z</dcterms:created>
  <dcterms:modified xsi:type="dcterms:W3CDTF">2022-11-23T09:21:00Z</dcterms:modified>
</cp:coreProperties>
</file>