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Default="009933CE" w:rsidP="00993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EF">
        <w:rPr>
          <w:rFonts w:ascii="Times New Roman" w:hAnsi="Times New Roman" w:cs="Times New Roman"/>
          <w:b/>
          <w:sz w:val="28"/>
          <w:szCs w:val="28"/>
        </w:rPr>
        <w:t xml:space="preserve">В ГУАП </w:t>
      </w:r>
      <w:r w:rsidR="00B6033B">
        <w:rPr>
          <w:rFonts w:ascii="Times New Roman" w:hAnsi="Times New Roman" w:cs="Times New Roman"/>
          <w:b/>
          <w:sz w:val="28"/>
          <w:szCs w:val="28"/>
        </w:rPr>
        <w:t>состоялась</w:t>
      </w:r>
      <w:r w:rsidRPr="004A55EF">
        <w:rPr>
          <w:rFonts w:ascii="Times New Roman" w:hAnsi="Times New Roman" w:cs="Times New Roman"/>
          <w:b/>
          <w:sz w:val="28"/>
          <w:szCs w:val="28"/>
        </w:rPr>
        <w:t xml:space="preserve"> стратегическая сессия по развитию образовательной политики </w:t>
      </w:r>
    </w:p>
    <w:p w:rsidR="00E2575D" w:rsidRDefault="00143D0B" w:rsidP="001557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D0B">
        <w:rPr>
          <w:rFonts w:ascii="Times New Roman" w:hAnsi="Times New Roman" w:cs="Times New Roman"/>
          <w:b/>
          <w:i/>
          <w:sz w:val="28"/>
          <w:szCs w:val="28"/>
        </w:rPr>
        <w:t xml:space="preserve">17 и 18 </w:t>
      </w:r>
      <w:r w:rsidR="00050282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Pr="00143D0B">
        <w:rPr>
          <w:rFonts w:ascii="Times New Roman" w:hAnsi="Times New Roman" w:cs="Times New Roman"/>
          <w:b/>
          <w:i/>
          <w:sz w:val="28"/>
          <w:szCs w:val="28"/>
        </w:rPr>
        <w:t xml:space="preserve"> в университете </w:t>
      </w:r>
      <w:r w:rsidR="00D05094">
        <w:rPr>
          <w:rFonts w:ascii="Times New Roman" w:hAnsi="Times New Roman" w:cs="Times New Roman"/>
          <w:b/>
          <w:i/>
          <w:sz w:val="28"/>
          <w:szCs w:val="28"/>
        </w:rPr>
        <w:t>проводи</w:t>
      </w:r>
      <w:r w:rsidR="003F51B9">
        <w:rPr>
          <w:rFonts w:ascii="Times New Roman" w:hAnsi="Times New Roman" w:cs="Times New Roman"/>
          <w:b/>
          <w:i/>
          <w:sz w:val="28"/>
          <w:szCs w:val="28"/>
        </w:rPr>
        <w:t>лась</w:t>
      </w:r>
      <w:r w:rsidRPr="00143D0B">
        <w:rPr>
          <w:rFonts w:ascii="Times New Roman" w:hAnsi="Times New Roman" w:cs="Times New Roman"/>
          <w:b/>
          <w:i/>
          <w:sz w:val="28"/>
          <w:szCs w:val="28"/>
        </w:rPr>
        <w:t xml:space="preserve"> двухдневная стратегическая сессия, посвященная развитию образовательной политики университета в области инженерного образования.</w:t>
      </w:r>
      <w:r w:rsidR="00D05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575D" w:rsidRDefault="00E2575D" w:rsidP="001557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75D">
        <w:rPr>
          <w:rFonts w:ascii="Times New Roman" w:hAnsi="Times New Roman" w:cs="Times New Roman"/>
          <w:sz w:val="28"/>
          <w:szCs w:val="28"/>
        </w:rPr>
        <w:t>Целью сессии обозначено усовершенствование образовательной деятельности университета и реализаци</w:t>
      </w:r>
      <w:r w:rsidR="00695722">
        <w:rPr>
          <w:rFonts w:ascii="Times New Roman" w:hAnsi="Times New Roman" w:cs="Times New Roman"/>
          <w:sz w:val="28"/>
          <w:szCs w:val="28"/>
        </w:rPr>
        <w:t>я</w:t>
      </w:r>
      <w:r w:rsidRPr="00E2575D">
        <w:rPr>
          <w:rFonts w:ascii="Times New Roman" w:hAnsi="Times New Roman" w:cs="Times New Roman"/>
          <w:sz w:val="28"/>
          <w:szCs w:val="28"/>
        </w:rPr>
        <w:t xml:space="preserve"> программы развития ГУАП на 2021-2030 годы, а также программы стратегического академического лидерства «Приоритет-2030»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094" w:rsidRPr="00D05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мероприятии </w:t>
      </w:r>
      <w:r w:rsidR="00D05094" w:rsidRPr="00D05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ректората ГУАП, </w:t>
      </w:r>
      <w:r w:rsidR="00D05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вуза</w:t>
      </w:r>
      <w:r w:rsidR="00D05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эксперты, в числе которых </w:t>
      </w:r>
      <w:r w:rsidR="00360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коллеги из ведущих университетов страны и бизнес-сообщество. Модератором стратегической сессии выступил </w:t>
      </w:r>
      <w:r w:rsidR="00360315" w:rsidRPr="003F51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 Соболев</w:t>
      </w:r>
      <w:r w:rsidR="00360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65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физико-математических наук, </w:t>
      </w:r>
      <w:r w:rsidR="00934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</w:t>
      </w:r>
      <w:proofErr w:type="spellStart"/>
      <w:r w:rsidR="00283008">
        <w:rPr>
          <w:rFonts w:ascii="Times New Roman" w:hAnsi="Times New Roman" w:cs="Times New Roman"/>
          <w:sz w:val="28"/>
          <w:szCs w:val="28"/>
          <w:shd w:val="clear" w:color="auto" w:fill="FFFFFF"/>
        </w:rPr>
        <w:t>УрФУ</w:t>
      </w:r>
      <w:proofErr w:type="spellEnd"/>
      <w:r w:rsidR="00283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45E9" w:rsidRPr="00C46C42" w:rsidRDefault="002656EC" w:rsidP="00155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сессия началась с постановки задач и целей предстоящей двухдневной работы.</w:t>
      </w:r>
    </w:p>
    <w:p w:rsidR="006D73CA" w:rsidRPr="0049057E" w:rsidRDefault="0015574C" w:rsidP="004A55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57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A56BD" w:rsidRPr="0049057E">
        <w:rPr>
          <w:rFonts w:ascii="Times New Roman" w:hAnsi="Times New Roman" w:cs="Times New Roman"/>
          <w:i/>
          <w:sz w:val="28"/>
          <w:szCs w:val="28"/>
        </w:rPr>
        <w:t>Тема нынешней стратегической сесси</w:t>
      </w:r>
      <w:r w:rsidR="002656EC" w:rsidRPr="0049057E">
        <w:rPr>
          <w:rFonts w:ascii="Times New Roman" w:hAnsi="Times New Roman" w:cs="Times New Roman"/>
          <w:i/>
          <w:sz w:val="28"/>
          <w:szCs w:val="28"/>
        </w:rPr>
        <w:t>и – инженерное образование. Наша задача –</w:t>
      </w:r>
      <w:r w:rsidR="006D73CA" w:rsidRPr="0049057E">
        <w:rPr>
          <w:rFonts w:ascii="Times New Roman" w:hAnsi="Times New Roman" w:cs="Times New Roman"/>
          <w:i/>
          <w:sz w:val="28"/>
          <w:szCs w:val="28"/>
        </w:rPr>
        <w:t xml:space="preserve"> посмотреть на </w:t>
      </w:r>
      <w:r w:rsidR="0049057E" w:rsidRPr="0049057E">
        <w:rPr>
          <w:rFonts w:ascii="Times New Roman" w:hAnsi="Times New Roman" w:cs="Times New Roman"/>
          <w:i/>
          <w:sz w:val="28"/>
          <w:szCs w:val="28"/>
        </w:rPr>
        <w:t>процесс обучения</w:t>
      </w:r>
      <w:r w:rsidR="006D73CA" w:rsidRPr="0049057E">
        <w:rPr>
          <w:rFonts w:ascii="Times New Roman" w:hAnsi="Times New Roman" w:cs="Times New Roman"/>
          <w:i/>
          <w:sz w:val="28"/>
          <w:szCs w:val="28"/>
        </w:rPr>
        <w:t xml:space="preserve"> в нашем университете под другим углом,</w:t>
      </w:r>
      <w:r w:rsidR="002656EC" w:rsidRPr="0049057E">
        <w:rPr>
          <w:rFonts w:ascii="Times New Roman" w:hAnsi="Times New Roman" w:cs="Times New Roman"/>
          <w:i/>
          <w:sz w:val="28"/>
          <w:szCs w:val="28"/>
        </w:rPr>
        <w:t xml:space="preserve"> сделать некий срез, позволяющий понять, в какой точке мы сейчас находимся и какие шаги нужно предпринять дальше.</w:t>
      </w:r>
      <w:r w:rsidR="006D73CA" w:rsidRPr="00490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57E" w:rsidRPr="0049057E">
        <w:rPr>
          <w:rFonts w:ascii="Times New Roman" w:hAnsi="Times New Roman" w:cs="Times New Roman"/>
          <w:i/>
          <w:sz w:val="28"/>
          <w:szCs w:val="28"/>
        </w:rPr>
        <w:t xml:space="preserve">Работа в рамках </w:t>
      </w:r>
      <w:proofErr w:type="spellStart"/>
      <w:r w:rsidR="0049057E" w:rsidRPr="0049057E">
        <w:rPr>
          <w:rFonts w:ascii="Times New Roman" w:hAnsi="Times New Roman" w:cs="Times New Roman"/>
          <w:i/>
          <w:sz w:val="28"/>
          <w:szCs w:val="28"/>
        </w:rPr>
        <w:t>стратсессии</w:t>
      </w:r>
      <w:proofErr w:type="spellEnd"/>
      <w:r w:rsidR="0049057E" w:rsidRPr="0049057E">
        <w:rPr>
          <w:rFonts w:ascii="Times New Roman" w:hAnsi="Times New Roman" w:cs="Times New Roman"/>
          <w:i/>
          <w:sz w:val="28"/>
          <w:szCs w:val="28"/>
        </w:rPr>
        <w:t xml:space="preserve"> позволит посмотреть на образовательный процесс со стороны. Надо помнить, что главная наша аудитория – это студенты, и  к каждой группе специальностей нужен свой подход. Речь идет и о привлечении, и о самом процессе обучения, и о выпуске уже готовых специалистов. </w:t>
      </w:r>
      <w:r w:rsidR="006D73CA" w:rsidRPr="0049057E">
        <w:rPr>
          <w:rFonts w:ascii="Times New Roman" w:hAnsi="Times New Roman" w:cs="Times New Roman"/>
          <w:i/>
          <w:sz w:val="28"/>
          <w:szCs w:val="28"/>
        </w:rPr>
        <w:t>Эксперты помогут получить оценку нашей текущей деятельности и ответить на вопрос – надо ли продолжать работать в прежнем формате или необходимы изменения</w:t>
      </w:r>
      <w:r w:rsidR="0049057E">
        <w:rPr>
          <w:rFonts w:ascii="Times New Roman" w:hAnsi="Times New Roman" w:cs="Times New Roman"/>
          <w:i/>
          <w:sz w:val="28"/>
          <w:szCs w:val="28"/>
        </w:rPr>
        <w:t>.</w:t>
      </w:r>
      <w:r w:rsidR="0049057E" w:rsidRPr="0049057E">
        <w:rPr>
          <w:rFonts w:ascii="Times New Roman" w:hAnsi="Times New Roman" w:cs="Times New Roman"/>
          <w:sz w:val="28"/>
          <w:szCs w:val="28"/>
        </w:rPr>
        <w:t xml:space="preserve"> </w:t>
      </w:r>
      <w:r w:rsidR="0049057E" w:rsidRPr="0049057E">
        <w:rPr>
          <w:rFonts w:ascii="Times New Roman" w:hAnsi="Times New Roman" w:cs="Times New Roman"/>
          <w:i/>
          <w:sz w:val="28"/>
          <w:szCs w:val="28"/>
        </w:rPr>
        <w:t>Надеюсь, что результатом нашей работы будут конструктивные предложения</w:t>
      </w:r>
      <w:r w:rsidR="003F51B9">
        <w:rPr>
          <w:rFonts w:ascii="Times New Roman" w:hAnsi="Times New Roman" w:cs="Times New Roman"/>
          <w:i/>
          <w:sz w:val="28"/>
          <w:szCs w:val="28"/>
        </w:rPr>
        <w:t xml:space="preserve"> и их реализация</w:t>
      </w:r>
      <w:r w:rsidR="004905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057E">
        <w:rPr>
          <w:rFonts w:ascii="Times New Roman" w:hAnsi="Times New Roman" w:cs="Times New Roman"/>
          <w:sz w:val="28"/>
          <w:szCs w:val="28"/>
        </w:rPr>
        <w:t xml:space="preserve">– приветствуя участников стратегической сессии, сказала ректор ГУАП </w:t>
      </w:r>
      <w:r w:rsidR="0049057E" w:rsidRPr="003F51B9">
        <w:rPr>
          <w:rFonts w:ascii="Times New Roman" w:hAnsi="Times New Roman" w:cs="Times New Roman"/>
          <w:b/>
          <w:sz w:val="28"/>
          <w:szCs w:val="28"/>
        </w:rPr>
        <w:t>Юлия Антохина.</w:t>
      </w:r>
      <w:r w:rsidR="0049057E">
        <w:rPr>
          <w:rFonts w:ascii="Times New Roman" w:hAnsi="Times New Roman" w:cs="Times New Roman"/>
          <w:sz w:val="28"/>
          <w:szCs w:val="28"/>
        </w:rPr>
        <w:t xml:space="preserve"> </w:t>
      </w:r>
      <w:r w:rsidR="0049057E" w:rsidRPr="004905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6CF5" w:rsidRPr="00C80CD0" w:rsidRDefault="0045420A" w:rsidP="004A55E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3F51B9">
        <w:rPr>
          <w:rFonts w:ascii="Times New Roman" w:hAnsi="Times New Roman" w:cs="Times New Roman"/>
          <w:color w:val="000000" w:themeColor="text1"/>
          <w:sz w:val="28"/>
          <w:szCs w:val="28"/>
        </w:rPr>
        <w:t>«Превращение хорошего университета в отличный»</w:t>
      </w:r>
      <w:r>
        <w:rPr>
          <w:rFonts w:ascii="Times New Roman" w:hAnsi="Times New Roman" w:cs="Times New Roman"/>
          <w:sz w:val="28"/>
          <w:szCs w:val="28"/>
        </w:rPr>
        <w:t xml:space="preserve"> – такую задачу-минимум поставил модератор стратегической сессии,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физико-математических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51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 Соболев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основании предварительной встречи экспертом были сформулированы основные проблемы образования бакалавров по инженерным направлениям подготовки в ГУАП. </w:t>
      </w:r>
      <w:r w:rsidR="00585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Борисович подчеркнул, что для подготовки современных инженеров особое внимание надо уделять проектному обучению и междисциплинарной </w:t>
      </w:r>
      <w:r w:rsidR="005851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практике. </w:t>
      </w:r>
      <w:r w:rsidR="0058511F" w:rsidRPr="00C80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примере опыта </w:t>
      </w:r>
      <w:r w:rsidR="00C80CD0" w:rsidRPr="00C80C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Институт</w:t>
      </w:r>
      <w:r w:rsidR="00C80C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="00C80CD0" w:rsidRPr="00C80C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радиоэлектроники и </w:t>
      </w:r>
      <w:proofErr w:type="gramStart"/>
      <w:r w:rsidR="00C80CD0" w:rsidRPr="00C80C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информационных</w:t>
      </w:r>
      <w:proofErr w:type="gramEnd"/>
      <w:r w:rsidR="00C80CD0" w:rsidRPr="00C80C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80CD0" w:rsidRPr="00C80C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технологий-РТФ</w:t>
      </w:r>
      <w:proofErr w:type="spellEnd"/>
      <w:r w:rsidR="00C80CD0" w:rsidRPr="00C80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511F" w:rsidRPr="00C80CD0">
        <w:rPr>
          <w:rFonts w:ascii="Times New Roman" w:hAnsi="Times New Roman" w:cs="Times New Roman"/>
          <w:sz w:val="28"/>
          <w:szCs w:val="28"/>
          <w:shd w:val="clear" w:color="auto" w:fill="FFFFFF"/>
        </w:rPr>
        <w:t>УрФУ</w:t>
      </w:r>
      <w:proofErr w:type="spellEnd"/>
      <w:r w:rsidR="00C80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 обозначил полезные кейсы развития вуза.</w:t>
      </w:r>
      <w:r w:rsidR="00F06CF5" w:rsidRPr="00C80C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53358" w:rsidRDefault="003F51B9" w:rsidP="004A5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ГУАП по учебной деятельности </w:t>
      </w:r>
      <w:r w:rsidRPr="003F51B9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3F51B9">
        <w:rPr>
          <w:rFonts w:ascii="Times New Roman" w:hAnsi="Times New Roman" w:cs="Times New Roman"/>
          <w:b/>
          <w:sz w:val="28"/>
          <w:szCs w:val="28"/>
        </w:rPr>
        <w:t>Матьяш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 участникам, как сформирована образовательная модель университета. </w:t>
      </w:r>
      <w:r w:rsidR="0041369C">
        <w:rPr>
          <w:rFonts w:ascii="Times New Roman" w:hAnsi="Times New Roman" w:cs="Times New Roman"/>
          <w:sz w:val="28"/>
          <w:szCs w:val="28"/>
        </w:rPr>
        <w:t xml:space="preserve">Перед тем, как начать работу в подгруппах, участники </w:t>
      </w:r>
      <w:proofErr w:type="spellStart"/>
      <w:r w:rsidR="0041369C">
        <w:rPr>
          <w:rFonts w:ascii="Times New Roman" w:hAnsi="Times New Roman" w:cs="Times New Roman"/>
          <w:sz w:val="28"/>
          <w:szCs w:val="28"/>
        </w:rPr>
        <w:t>стратсессии</w:t>
      </w:r>
      <w:proofErr w:type="spellEnd"/>
      <w:r w:rsidR="0041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369C">
        <w:rPr>
          <w:rFonts w:ascii="Times New Roman" w:hAnsi="Times New Roman" w:cs="Times New Roman"/>
          <w:sz w:val="28"/>
          <w:szCs w:val="28"/>
        </w:rPr>
        <w:t>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1369C">
        <w:rPr>
          <w:rFonts w:ascii="Times New Roman" w:hAnsi="Times New Roman" w:cs="Times New Roman"/>
          <w:sz w:val="28"/>
          <w:szCs w:val="28"/>
        </w:rPr>
        <w:t xml:space="preserve"> кейсы от спикеров различного направления. </w:t>
      </w:r>
      <w:r w:rsidR="00753358">
        <w:rPr>
          <w:rFonts w:ascii="Times New Roman" w:hAnsi="Times New Roman" w:cs="Times New Roman"/>
          <w:sz w:val="28"/>
          <w:szCs w:val="28"/>
        </w:rPr>
        <w:t>Сегодня рынок образования</w:t>
      </w:r>
      <w:r w:rsidR="00AC067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AC0677">
        <w:rPr>
          <w:rFonts w:ascii="Times New Roman" w:hAnsi="Times New Roman" w:cs="Times New Roman"/>
          <w:sz w:val="28"/>
          <w:szCs w:val="28"/>
        </w:rPr>
        <w:t>инженерной</w:t>
      </w:r>
      <w:proofErr w:type="gramEnd"/>
      <w:r w:rsidR="00AC06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0677">
        <w:rPr>
          <w:rFonts w:ascii="Times New Roman" w:hAnsi="Times New Roman" w:cs="Times New Roman"/>
          <w:sz w:val="28"/>
          <w:szCs w:val="28"/>
        </w:rPr>
        <w:t>ИТ-направленности</w:t>
      </w:r>
      <w:proofErr w:type="spellEnd"/>
      <w:r w:rsidR="00AC0677">
        <w:rPr>
          <w:rFonts w:ascii="Times New Roman" w:hAnsi="Times New Roman" w:cs="Times New Roman"/>
          <w:sz w:val="28"/>
          <w:szCs w:val="28"/>
        </w:rPr>
        <w:t xml:space="preserve">, </w:t>
      </w:r>
      <w:r w:rsidR="00753358">
        <w:rPr>
          <w:rFonts w:ascii="Times New Roman" w:hAnsi="Times New Roman" w:cs="Times New Roman"/>
          <w:sz w:val="28"/>
          <w:szCs w:val="28"/>
        </w:rPr>
        <w:t xml:space="preserve"> насыщен разнообразными форматами и свежими подходами. Поэтому спикеры мероприятия представляли </w:t>
      </w:r>
      <w:r w:rsidR="00AC0677">
        <w:rPr>
          <w:rFonts w:ascii="Times New Roman" w:hAnsi="Times New Roman" w:cs="Times New Roman"/>
          <w:sz w:val="28"/>
          <w:szCs w:val="28"/>
        </w:rPr>
        <w:t>не только классические университеты, но и инноваторов в образовании.</w:t>
      </w:r>
    </w:p>
    <w:p w:rsidR="000E20B5" w:rsidRDefault="0041369C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опыте работы самого инновационного университета в стране рассказал </w:t>
      </w:r>
      <w:r w:rsidR="000E20B5">
        <w:rPr>
          <w:rFonts w:ascii="Times New Roman" w:hAnsi="Times New Roman" w:cs="Times New Roman"/>
          <w:sz w:val="28"/>
          <w:szCs w:val="28"/>
        </w:rPr>
        <w:t xml:space="preserve"> </w:t>
      </w:r>
      <w:r w:rsidR="0058511F" w:rsidRPr="003F51B9">
        <w:rPr>
          <w:rFonts w:ascii="Times New Roman" w:hAnsi="Times New Roman" w:cs="Times New Roman"/>
          <w:b/>
          <w:sz w:val="28"/>
          <w:szCs w:val="28"/>
        </w:rPr>
        <w:t>Евгений Бобров</w:t>
      </w:r>
      <w:r w:rsidR="000E20B5">
        <w:rPr>
          <w:rFonts w:ascii="Times New Roman" w:hAnsi="Times New Roman" w:cs="Times New Roman"/>
          <w:sz w:val="28"/>
          <w:szCs w:val="28"/>
        </w:rPr>
        <w:t xml:space="preserve">, </w:t>
      </w:r>
      <w:r w:rsidR="000E20B5" w:rsidRPr="000E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управления академической политики и организации образовательной деятельности университета </w:t>
      </w:r>
      <w:proofErr w:type="spellStart"/>
      <w:r w:rsidR="000E20B5" w:rsidRPr="000E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Иннополис</w:t>
      </w:r>
      <w:proofErr w:type="spellEnd"/>
      <w:r w:rsidR="000E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5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современным профессиям онлайн – о таких возможностях рассказала </w:t>
      </w:r>
      <w:r w:rsidR="00753358" w:rsidRPr="003F51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 w:rsidR="00753358" w:rsidRPr="003F51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Сохнева</w:t>
      </w:r>
      <w:proofErr w:type="spellEnd"/>
      <w:r w:rsidR="0075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направления «Высшее образование» образовательной платформы «</w:t>
      </w:r>
      <w:proofErr w:type="spellStart"/>
      <w:r w:rsidR="0075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Нетология</w:t>
      </w:r>
      <w:proofErr w:type="spellEnd"/>
      <w:r w:rsidR="0075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753358" w:rsidRPr="003F51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Екатерина Любимова</w:t>
      </w:r>
      <w:r w:rsidR="0075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проректор по образованию «Университета 20.35»</w:t>
      </w:r>
      <w:r w:rsidR="00AC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поделилась опытом работы первого в России университета, обеспечивающего развитие человека в цифровой экономике. </w:t>
      </w:r>
    </w:p>
    <w:p w:rsidR="006A243B" w:rsidRDefault="0070588A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высококвалифицированных</w:t>
      </w:r>
      <w:r w:rsidR="006A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6A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</w:t>
      </w:r>
      <w:r w:rsidR="006A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невозможна без тесного сотрудничества с предприятиями. </w:t>
      </w:r>
      <w:r w:rsidRPr="00705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ПАО «Газпром нефт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705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технологическое развитие и цифровая трансформация </w:t>
      </w:r>
      <w:r w:rsidR="003F51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705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основные </w:t>
      </w:r>
      <w:r w:rsidRPr="00705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составляющие стратегии компании. </w:t>
      </w:r>
      <w:r w:rsidR="008A3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значит, нужны специалисты, которые смогут помочь в реализации этой стратегии. Представители П</w:t>
      </w:r>
      <w:r w:rsidR="006A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«Газпром нефть» </w:t>
      </w:r>
      <w:r w:rsidR="006A243B" w:rsidRPr="00B60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Игор</w:t>
      </w:r>
      <w:r w:rsidR="008A3D76" w:rsidRPr="00B60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6A243B" w:rsidRPr="00B60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243B" w:rsidRPr="00B60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Шишлянников</w:t>
      </w:r>
      <w:proofErr w:type="spellEnd"/>
      <w:r w:rsidR="006A243B" w:rsidRPr="00B60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Александр Судаков</w:t>
      </w:r>
      <w:r w:rsidR="008A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о перспективе создани</w:t>
      </w:r>
      <w:r w:rsidR="003F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A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индустриальных центров с вузами. По словам сотрудников компании, </w:t>
      </w:r>
      <w:r w:rsidR="008A3D76" w:rsidRPr="00705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ПАО «Газпром нефт</w:t>
      </w:r>
      <w:r w:rsidR="008A3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8A3D76" w:rsidRPr="00705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A3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всегда открыт</w:t>
      </w:r>
      <w:r w:rsidR="005D6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A3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инициативе от студентов инженерного направления – от поддержки в реализации научных разработок до программ стажировок. </w:t>
      </w:r>
    </w:p>
    <w:p w:rsidR="00C2392A" w:rsidRDefault="008A3D76" w:rsidP="004A5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проектной деятельности продолжил </w:t>
      </w:r>
      <w:r w:rsidR="00C2392A" w:rsidRPr="00B6033B">
        <w:rPr>
          <w:rFonts w:ascii="Times New Roman" w:hAnsi="Times New Roman" w:cs="Times New Roman"/>
          <w:b/>
          <w:sz w:val="28"/>
          <w:szCs w:val="28"/>
        </w:rPr>
        <w:t>Павел Сенченко</w:t>
      </w:r>
      <w:r>
        <w:rPr>
          <w:rFonts w:ascii="Times New Roman" w:hAnsi="Times New Roman" w:cs="Times New Roman"/>
          <w:sz w:val="28"/>
          <w:szCs w:val="28"/>
        </w:rPr>
        <w:t>, проректор по учебной работе</w:t>
      </w:r>
      <w:r w:rsidR="00C2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ТУСУР. </w:t>
      </w:r>
      <w:r w:rsidR="00AB770C">
        <w:rPr>
          <w:rFonts w:ascii="Times New Roman" w:hAnsi="Times New Roman" w:cs="Times New Roman"/>
          <w:sz w:val="28"/>
          <w:szCs w:val="28"/>
        </w:rPr>
        <w:t xml:space="preserve">Он </w:t>
      </w:r>
      <w:r w:rsidR="00CD6543">
        <w:rPr>
          <w:rFonts w:ascii="Times New Roman" w:hAnsi="Times New Roman" w:cs="Times New Roman"/>
          <w:sz w:val="28"/>
          <w:szCs w:val="28"/>
        </w:rPr>
        <w:t>рассказал</w:t>
      </w:r>
      <w:r w:rsidR="00AB770C">
        <w:rPr>
          <w:rFonts w:ascii="Times New Roman" w:hAnsi="Times New Roman" w:cs="Times New Roman"/>
          <w:sz w:val="28"/>
          <w:szCs w:val="28"/>
        </w:rPr>
        <w:t xml:space="preserve">, насколько важна индивидуальная траектория проектной деятельности в Томском университете: это позволяет создать междисциплинарные команды, которые зачастую становятся основной стартапов и способствуют появлению кадрового резерва. </w:t>
      </w:r>
    </w:p>
    <w:p w:rsidR="00C2392A" w:rsidRDefault="00AB770C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стратегической сессии продолжилась в рабочих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четырём ядерным направлениям развития ГУАП: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Аэрокосмос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Приборостроение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технологии и искусственный интеллект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проблемы современности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D6543" w:rsidRPr="00CD6543">
        <w:rPr>
          <w:rFonts w:ascii="Times New Roman" w:hAnsi="Times New Roman"/>
          <w:sz w:val="28"/>
          <w:szCs w:val="28"/>
        </w:rPr>
        <w:t>В состав каждой рабочей группы вошли сотрудники ГУАП, ответственные за реализацию учебных планов на профильных кафедрах в соответствии с укрупненными группами специальностей.</w:t>
      </w:r>
      <w:r w:rsidR="00CD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частники разработали предложения по четырем </w:t>
      </w:r>
      <w:r w:rsidR="004C43A1" w:rsidRPr="004C43A1">
        <w:rPr>
          <w:rFonts w:ascii="Times New Roman" w:hAnsi="Times New Roman"/>
          <w:sz w:val="28"/>
          <w:szCs w:val="28"/>
        </w:rPr>
        <w:t>направлениям развития образовательной политики: изменению и реализации учебных планов, проектному обучению, развитию инфраструктуры, трансформации организационной модели.</w:t>
      </w:r>
      <w:r w:rsidR="004C43A1">
        <w:rPr>
          <w:rFonts w:ascii="Times New Roman" w:hAnsi="Times New Roman"/>
          <w:sz w:val="28"/>
          <w:szCs w:val="28"/>
        </w:rPr>
        <w:t xml:space="preserve"> </w:t>
      </w:r>
      <w:r w:rsidR="0040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выступления каждой группы эксперт Александр Соболев </w:t>
      </w:r>
      <w:r w:rsidR="004C4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</w:t>
      </w:r>
      <w:r w:rsidR="00901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рекомендации. </w:t>
      </w:r>
    </w:p>
    <w:p w:rsidR="00901806" w:rsidRDefault="005D65CC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стратегической сессии дали обратную связь по результатам работы</w:t>
      </w:r>
      <w:r w:rsidR="00901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01806" w:rsidRPr="005D65CC" w:rsidRDefault="00901806" w:rsidP="004A55E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Соленый</w:t>
      </w:r>
      <w:r w:rsidR="005D65CC" w:rsidRPr="005D6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директор Инженерной школы ГУАП</w:t>
      </w:r>
    </w:p>
    <w:p w:rsidR="00901806" w:rsidRDefault="00901806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Хорошим ходом </w:t>
      </w:r>
      <w:r w:rsidR="0072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нынешней стратегической сессии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предложение перемешать команды. </w:t>
      </w:r>
      <w:r w:rsidR="0072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этому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суждение велось теми людьми, которые управляют процессами в университете</w:t>
      </w:r>
      <w:r w:rsidR="0072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отвечают за различные составляющие общей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F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Предложенная модель развития, при условии ее унификации, может быть реализована. </w:t>
      </w:r>
      <w:r w:rsidR="0072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помнить, что у</w:t>
      </w:r>
      <w:r w:rsidR="00AF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ниверситет – единый организм, поэтому </w:t>
      </w:r>
      <w:r w:rsidR="0072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должны только прирастать и понимать, какие рынки необходимо завоевывать. </w:t>
      </w:r>
      <w:r w:rsidR="00AF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1806" w:rsidRPr="005D65CC" w:rsidRDefault="00901806" w:rsidP="004A55E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Оксана Соленая</w:t>
      </w:r>
      <w:r w:rsidR="005D65CC" w:rsidRPr="005D6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5D65CC" w:rsidRPr="005D65CC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 xml:space="preserve"> </w:t>
      </w:r>
      <w:r w:rsidR="005D65CC" w:rsidRPr="005D65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доцент Института </w:t>
      </w:r>
      <w:proofErr w:type="spellStart"/>
      <w:r w:rsidR="005D65CC" w:rsidRPr="005D65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киберфизических</w:t>
      </w:r>
      <w:proofErr w:type="spellEnd"/>
      <w:r w:rsidR="005D65CC" w:rsidRPr="005D65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систем</w:t>
      </w:r>
    </w:p>
    <w:p w:rsidR="00723B9E" w:rsidRDefault="00723B9E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Благодарю за организацию стратегической сессии, которая направлена на развитие нашего университета по всем направлениям его многогранной деятельности. В течение двух дней работы мы попытались максимально осветить все возможные ресурсы, которыми обладает университет и выделить траекторию дальнейшего развития. Мы наметили основные модули, которые надо развивать и работать над ними, но основой, тем не менее, остается заложенная стратегия развития – на нее мы опираемся.</w:t>
      </w:r>
    </w:p>
    <w:p w:rsidR="00723B9E" w:rsidRPr="005D65CC" w:rsidRDefault="00723B9E" w:rsidP="004A55E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Леонтьева</w:t>
      </w:r>
      <w:r w:rsidR="005D65CC" w:rsidRPr="005D6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4C43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лаборатории технологического предпринимательства</w:t>
      </w:r>
      <w:r w:rsidR="005D65CC" w:rsidRPr="005D6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ГУАП</w:t>
      </w:r>
    </w:p>
    <w:p w:rsidR="00723B9E" w:rsidRDefault="00723B9E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83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меня очень ценно, что был сделан акцент на необходимости продвижения проектной деятельности. </w:t>
      </w:r>
      <w:r w:rsidR="003B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Наконец-то мы говорим об этом широко, все вместе</w:t>
      </w:r>
      <w:r w:rsidR="0092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таким образом в этом году можем сделать большую воронку проектов. </w:t>
      </w:r>
      <w:r w:rsidR="0046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B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кажется</w:t>
      </w:r>
      <w:r w:rsidR="0092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 w:rsidR="003B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оттачивая 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</w:t>
      </w:r>
      <w:r w:rsidR="003B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</w:t>
      </w:r>
      <w:r w:rsidR="0092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мы </w:t>
      </w:r>
      <w:r w:rsidR="0092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можем перенести этот опыт на работу с технологическими проектами, </w:t>
      </w:r>
      <w:r w:rsidR="007C3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2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 </w:t>
      </w:r>
      <w:r w:rsidR="0092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масштабировать </w:t>
      </w:r>
      <w:r w:rsidR="007C3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работу</w:t>
      </w:r>
      <w:r w:rsidR="0092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767A" w:rsidRPr="007B6B18" w:rsidRDefault="00BA767A" w:rsidP="004A55E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6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Валентин Оленев</w:t>
      </w:r>
      <w:r w:rsidR="007B6B18" w:rsidRPr="007B6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заведующий кафедрой</w:t>
      </w:r>
      <w:r w:rsidR="007B6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F3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Института аэрокосмических приборов и систем</w:t>
      </w:r>
    </w:p>
    <w:p w:rsidR="009252D7" w:rsidRDefault="009252D7" w:rsidP="004A55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BA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участия в </w:t>
      </w:r>
      <w:proofErr w:type="spellStart"/>
      <w:r w:rsidR="00BA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стратсессиях</w:t>
      </w:r>
      <w:proofErr w:type="spellEnd"/>
      <w:r w:rsidR="00BA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о том, что чем меньше ожидаешь, тем лучше потом включаешься. Мне больше понравился второй день, потому что в первый день мы работали в командах, в которых уже много раз участвовали, а вот когда нас пересобрали, уже был эффект. 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Появились н</w:t>
      </w:r>
      <w:r w:rsidR="00BA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овые идеи. Теперь надо собрать команду тех людей, которые будут понимать, как это вписать в наши реалии. И как воплотить в жизнь. </w:t>
      </w:r>
    </w:p>
    <w:p w:rsidR="00BA767A" w:rsidRPr="006F3DD3" w:rsidRDefault="00BA767A" w:rsidP="004A55E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3D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Алексей Рабин</w:t>
      </w:r>
      <w:r w:rsidR="006F3DD3" w:rsidRPr="006F3D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директор Центра координации научных исследований</w:t>
      </w:r>
    </w:p>
    <w:p w:rsidR="009252D7" w:rsidRPr="00AB770C" w:rsidRDefault="00BA767A" w:rsidP="004A5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60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показалось получить опыт других организаций – увидеть, как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внедрено, как работает. 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предложений нашего эксперта – простые и понятные инструменты, которые можно применять для дальнейшего развития.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проектной работы я старался внимательно слушать каждую команду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впечатлило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сочетание профессиональных знаний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надпрофессиональных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0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мероприятия – это не только про знания. Это про людей. И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дорово, что есть много новых людей в университете, которые уже влились в его жизнь, и это видно по результату их работы. Решение перемешать команды оказался правильным, </w:t>
      </w:r>
      <w:r w:rsidR="002C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получился этакий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 синергии. </w:t>
      </w:r>
      <w:r w:rsidR="0046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благодарен всем, кто активно работал эти два дня. </w:t>
      </w:r>
    </w:p>
    <w:p w:rsidR="007F5218" w:rsidRPr="00AA08D6" w:rsidRDefault="007F5218" w:rsidP="004A5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3CE" w:rsidRPr="004A55EF" w:rsidRDefault="009933CE" w:rsidP="00993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3CE" w:rsidRPr="00943487" w:rsidRDefault="009933CE" w:rsidP="009933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33CE" w:rsidRPr="00943487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487"/>
    <w:rsid w:val="000014E6"/>
    <w:rsid w:val="00050282"/>
    <w:rsid w:val="000B3FCC"/>
    <w:rsid w:val="000E20B5"/>
    <w:rsid w:val="000F24E0"/>
    <w:rsid w:val="00143D0B"/>
    <w:rsid w:val="0015574C"/>
    <w:rsid w:val="00183D5C"/>
    <w:rsid w:val="002524E8"/>
    <w:rsid w:val="002656EC"/>
    <w:rsid w:val="00270017"/>
    <w:rsid w:val="00283008"/>
    <w:rsid w:val="002C0A4F"/>
    <w:rsid w:val="002E1AD8"/>
    <w:rsid w:val="00343BC9"/>
    <w:rsid w:val="00346763"/>
    <w:rsid w:val="003526A0"/>
    <w:rsid w:val="00360315"/>
    <w:rsid w:val="003B00F1"/>
    <w:rsid w:val="003F31DA"/>
    <w:rsid w:val="003F4037"/>
    <w:rsid w:val="003F51B9"/>
    <w:rsid w:val="00401439"/>
    <w:rsid w:val="0041369C"/>
    <w:rsid w:val="0045420A"/>
    <w:rsid w:val="00463057"/>
    <w:rsid w:val="00470F89"/>
    <w:rsid w:val="0049057E"/>
    <w:rsid w:val="004A55EF"/>
    <w:rsid w:val="004C43A1"/>
    <w:rsid w:val="0058511F"/>
    <w:rsid w:val="00587F62"/>
    <w:rsid w:val="005A4AE6"/>
    <w:rsid w:val="005D65CC"/>
    <w:rsid w:val="00626A92"/>
    <w:rsid w:val="00650B64"/>
    <w:rsid w:val="00695722"/>
    <w:rsid w:val="006A243B"/>
    <w:rsid w:val="006B1062"/>
    <w:rsid w:val="006D73CA"/>
    <w:rsid w:val="006F3DD3"/>
    <w:rsid w:val="00702214"/>
    <w:rsid w:val="0070588A"/>
    <w:rsid w:val="007236A5"/>
    <w:rsid w:val="00723B9E"/>
    <w:rsid w:val="00731183"/>
    <w:rsid w:val="00753358"/>
    <w:rsid w:val="007602B5"/>
    <w:rsid w:val="007A56BD"/>
    <w:rsid w:val="007B1B3A"/>
    <w:rsid w:val="007B6B18"/>
    <w:rsid w:val="007C3D3C"/>
    <w:rsid w:val="007C7633"/>
    <w:rsid w:val="007E1C6C"/>
    <w:rsid w:val="007F5218"/>
    <w:rsid w:val="007F7071"/>
    <w:rsid w:val="008A3D76"/>
    <w:rsid w:val="008D0830"/>
    <w:rsid w:val="00900967"/>
    <w:rsid w:val="00901806"/>
    <w:rsid w:val="009252D7"/>
    <w:rsid w:val="00932ECE"/>
    <w:rsid w:val="00934A4D"/>
    <w:rsid w:val="00943487"/>
    <w:rsid w:val="009933CE"/>
    <w:rsid w:val="009D0541"/>
    <w:rsid w:val="00A05E5F"/>
    <w:rsid w:val="00A245E9"/>
    <w:rsid w:val="00A40979"/>
    <w:rsid w:val="00A7443E"/>
    <w:rsid w:val="00AA08D6"/>
    <w:rsid w:val="00AB770C"/>
    <w:rsid w:val="00AC0677"/>
    <w:rsid w:val="00AF57BD"/>
    <w:rsid w:val="00B40F8B"/>
    <w:rsid w:val="00B6033B"/>
    <w:rsid w:val="00B71182"/>
    <w:rsid w:val="00BA767A"/>
    <w:rsid w:val="00BF112C"/>
    <w:rsid w:val="00C2392A"/>
    <w:rsid w:val="00C37793"/>
    <w:rsid w:val="00C46C42"/>
    <w:rsid w:val="00C80CD0"/>
    <w:rsid w:val="00CB1684"/>
    <w:rsid w:val="00CC0A1D"/>
    <w:rsid w:val="00CD6543"/>
    <w:rsid w:val="00D05094"/>
    <w:rsid w:val="00D10775"/>
    <w:rsid w:val="00D32FB9"/>
    <w:rsid w:val="00E2575D"/>
    <w:rsid w:val="00E335EC"/>
    <w:rsid w:val="00ED752B"/>
    <w:rsid w:val="00F06CF5"/>
    <w:rsid w:val="00F07576"/>
    <w:rsid w:val="00FC4320"/>
    <w:rsid w:val="00FE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2023-01-17T11:04:00Z</dcterms:created>
  <dcterms:modified xsi:type="dcterms:W3CDTF">2023-01-23T09:39:00Z</dcterms:modified>
</cp:coreProperties>
</file>