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84" w:rsidRDefault="004E7384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37C8B" w:rsidRDefault="00337C8B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 w:rsidRPr="00337C8B">
        <w:rPr>
          <w:rFonts w:ascii="Times New Roman" w:hAnsi="Times New Roman" w:cs="Times New Roman"/>
          <w:sz w:val="28"/>
          <w:szCs w:val="28"/>
        </w:rPr>
        <w:t>Проректор ГУАП принимает участие в окружном семинаре-совещании в Архангельске</w:t>
      </w:r>
      <w:bookmarkStart w:id="0" w:name="_GoBack"/>
      <w:bookmarkEnd w:id="0"/>
    </w:p>
    <w:p w:rsidR="004E7384" w:rsidRPr="004E7384" w:rsidRDefault="004E7384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E7384" w:rsidRDefault="004E7384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по </w:t>
      </w:r>
      <w:r w:rsidRPr="004E7384">
        <w:rPr>
          <w:rFonts w:ascii="Times New Roman" w:hAnsi="Times New Roman" w:cs="Times New Roman"/>
          <w:sz w:val="28"/>
          <w:szCs w:val="28"/>
        </w:rPr>
        <w:t>31 мая в стенах Северного (Арктического) федерального университета имени М.</w:t>
      </w:r>
      <w:r>
        <w:rPr>
          <w:rFonts w:ascii="Times New Roman" w:hAnsi="Times New Roman" w:cs="Times New Roman"/>
          <w:sz w:val="28"/>
          <w:szCs w:val="28"/>
        </w:rPr>
        <w:t xml:space="preserve"> В. Ломоносова проходят</w:t>
      </w:r>
      <w:r w:rsidRPr="004E7384">
        <w:rPr>
          <w:rFonts w:ascii="Times New Roman" w:hAnsi="Times New Roman" w:cs="Times New Roman"/>
          <w:sz w:val="28"/>
          <w:szCs w:val="28"/>
        </w:rPr>
        <w:t xml:space="preserve"> окружные семинары-сов</w:t>
      </w:r>
      <w:r>
        <w:rPr>
          <w:rFonts w:ascii="Times New Roman" w:hAnsi="Times New Roman" w:cs="Times New Roman"/>
          <w:sz w:val="28"/>
          <w:szCs w:val="28"/>
        </w:rPr>
        <w:t>ещания с проректорами вуз</w:t>
      </w:r>
      <w:r w:rsidRPr="004E7384">
        <w:rPr>
          <w:rFonts w:ascii="Times New Roman" w:hAnsi="Times New Roman" w:cs="Times New Roman"/>
          <w:sz w:val="28"/>
          <w:szCs w:val="28"/>
        </w:rPr>
        <w:t>ов России.</w:t>
      </w:r>
      <w:r>
        <w:rPr>
          <w:rFonts w:ascii="Times New Roman" w:hAnsi="Times New Roman" w:cs="Times New Roman"/>
          <w:sz w:val="28"/>
          <w:szCs w:val="28"/>
        </w:rPr>
        <w:t xml:space="preserve"> ГУАП представляет п</w:t>
      </w:r>
      <w:r w:rsidRPr="004E7384">
        <w:rPr>
          <w:rFonts w:ascii="Times New Roman" w:hAnsi="Times New Roman" w:cs="Times New Roman"/>
          <w:sz w:val="28"/>
          <w:szCs w:val="28"/>
        </w:rPr>
        <w:t>роректор по молодежн</w:t>
      </w:r>
      <w:r>
        <w:rPr>
          <w:rFonts w:ascii="Times New Roman" w:hAnsi="Times New Roman" w:cs="Times New Roman"/>
          <w:sz w:val="28"/>
          <w:szCs w:val="28"/>
        </w:rPr>
        <w:t>ой политике Лариса Николаева</w:t>
      </w:r>
      <w:r w:rsidR="00F10B9F">
        <w:rPr>
          <w:rFonts w:ascii="Times New Roman" w:hAnsi="Times New Roman" w:cs="Times New Roman"/>
          <w:sz w:val="28"/>
          <w:szCs w:val="28"/>
        </w:rPr>
        <w:t>.</w:t>
      </w:r>
    </w:p>
    <w:p w:rsidR="004E7384" w:rsidRDefault="004E7384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10B9F" w:rsidRDefault="004E7384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7384">
        <w:rPr>
          <w:rFonts w:ascii="Times New Roman" w:hAnsi="Times New Roman" w:cs="Times New Roman"/>
          <w:sz w:val="28"/>
          <w:szCs w:val="28"/>
        </w:rPr>
        <w:t>Архангельск приехали более 60 проректоров из вузов</w:t>
      </w:r>
      <w:r w:rsidR="00F10B9F">
        <w:rPr>
          <w:rFonts w:ascii="Times New Roman" w:hAnsi="Times New Roman" w:cs="Times New Roman"/>
          <w:sz w:val="28"/>
          <w:szCs w:val="28"/>
        </w:rPr>
        <w:t xml:space="preserve"> </w:t>
      </w:r>
      <w:r w:rsidR="00F10B9F" w:rsidRPr="004E7384">
        <w:rPr>
          <w:rFonts w:ascii="Times New Roman" w:hAnsi="Times New Roman" w:cs="Times New Roman"/>
          <w:sz w:val="28"/>
          <w:szCs w:val="28"/>
        </w:rPr>
        <w:t>Северо-Западного федерального округа</w:t>
      </w:r>
      <w:r w:rsidR="00F10B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делят</w:t>
      </w:r>
      <w:r w:rsidRPr="004E7384">
        <w:rPr>
          <w:rFonts w:ascii="Times New Roman" w:hAnsi="Times New Roman" w:cs="Times New Roman"/>
          <w:sz w:val="28"/>
          <w:szCs w:val="28"/>
        </w:rPr>
        <w:t>ся опытом воспитательной работы и взаимодействия с орг</w:t>
      </w:r>
      <w:r w:rsidR="00F10B9F">
        <w:rPr>
          <w:rFonts w:ascii="Times New Roman" w:hAnsi="Times New Roman" w:cs="Times New Roman"/>
          <w:sz w:val="28"/>
          <w:szCs w:val="28"/>
        </w:rPr>
        <w:t xml:space="preserve">анами власти в своих субъектах. </w:t>
      </w:r>
    </w:p>
    <w:p w:rsidR="00F10B9F" w:rsidRDefault="00F10B9F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мероприятий – </w:t>
      </w:r>
      <w:r w:rsidRPr="004E7384">
        <w:rPr>
          <w:rFonts w:ascii="Times New Roman" w:hAnsi="Times New Roman" w:cs="Times New Roman"/>
          <w:sz w:val="28"/>
          <w:szCs w:val="28"/>
        </w:rPr>
        <w:t>создать условия для формирования новой экосистемы в сфере высшего образования,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384">
        <w:rPr>
          <w:rFonts w:ascii="Times New Roman" w:hAnsi="Times New Roman" w:cs="Times New Roman"/>
          <w:sz w:val="28"/>
          <w:szCs w:val="28"/>
        </w:rPr>
        <w:t>на стратегическое развитие университетов в направлении молодежной политики. Особая роль в этом вопросе отводится проректорам, которые курируют данное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в своих университетах. В </w:t>
      </w:r>
      <w:r w:rsidRPr="004E7384">
        <w:rPr>
          <w:rFonts w:ascii="Times New Roman" w:hAnsi="Times New Roman" w:cs="Times New Roman"/>
          <w:sz w:val="28"/>
          <w:szCs w:val="28"/>
        </w:rPr>
        <w:t>рамках реализации программ развития вузов или стратегиче</w:t>
      </w:r>
      <w:r>
        <w:rPr>
          <w:rFonts w:ascii="Times New Roman" w:hAnsi="Times New Roman" w:cs="Times New Roman"/>
          <w:sz w:val="28"/>
          <w:szCs w:val="28"/>
        </w:rPr>
        <w:t>ской программы «Приоритет 2030» и</w:t>
      </w:r>
      <w:r w:rsidRPr="004E7384">
        <w:rPr>
          <w:rFonts w:ascii="Times New Roman" w:hAnsi="Times New Roman" w:cs="Times New Roman"/>
          <w:sz w:val="28"/>
          <w:szCs w:val="28"/>
        </w:rPr>
        <w:t xml:space="preserve">м предстоит уделить внимание определению связи молодежной политики с образовательной, научно-технологической, </w:t>
      </w:r>
      <w:proofErr w:type="spellStart"/>
      <w:r w:rsidRPr="004E7384">
        <w:rPr>
          <w:rFonts w:ascii="Times New Roman" w:hAnsi="Times New Roman" w:cs="Times New Roman"/>
          <w:sz w:val="28"/>
          <w:szCs w:val="28"/>
        </w:rPr>
        <w:t>кампусной</w:t>
      </w:r>
      <w:proofErr w:type="spellEnd"/>
      <w:r w:rsidRPr="004E7384">
        <w:rPr>
          <w:rFonts w:ascii="Times New Roman" w:hAnsi="Times New Roman" w:cs="Times New Roman"/>
          <w:sz w:val="28"/>
          <w:szCs w:val="28"/>
        </w:rPr>
        <w:t xml:space="preserve"> политикой и другими направлениями деятельности университетов, поиску проблемного поля в формировании у студентов ценности учебы, карьеры и семьи, разработке новых инструментов работы университетов со школьниками, абитуриентами и молодыми специалистами.</w:t>
      </w:r>
    </w:p>
    <w:p w:rsidR="004E7384" w:rsidRPr="004E7384" w:rsidRDefault="004E7384" w:rsidP="004E7384">
      <w:pPr>
        <w:jc w:val="both"/>
        <w:rPr>
          <w:rFonts w:ascii="Times New Roman" w:hAnsi="Times New Roman" w:cs="Times New Roman"/>
          <w:sz w:val="28"/>
          <w:szCs w:val="28"/>
        </w:rPr>
      </w:pPr>
      <w:r w:rsidRPr="004E7384">
        <w:rPr>
          <w:rFonts w:ascii="Times New Roman" w:hAnsi="Times New Roman" w:cs="Times New Roman"/>
          <w:sz w:val="28"/>
          <w:szCs w:val="28"/>
        </w:rPr>
        <w:t>Также проректорам предстоит коммуникационная сессия н</w:t>
      </w:r>
      <w:r w:rsidR="00F10B9F">
        <w:rPr>
          <w:rFonts w:ascii="Times New Roman" w:hAnsi="Times New Roman" w:cs="Times New Roman"/>
          <w:sz w:val="28"/>
          <w:szCs w:val="28"/>
        </w:rPr>
        <w:t>а взаимодействие, групповая проработка</w:t>
      </w:r>
      <w:r>
        <w:rPr>
          <w:rFonts w:ascii="Times New Roman" w:hAnsi="Times New Roman" w:cs="Times New Roman"/>
          <w:sz w:val="28"/>
          <w:szCs w:val="28"/>
        </w:rPr>
        <w:t xml:space="preserve"> разрывов в </w:t>
      </w:r>
      <w:r w:rsidR="00F10B9F">
        <w:rPr>
          <w:rFonts w:ascii="Times New Roman" w:hAnsi="Times New Roman" w:cs="Times New Roman"/>
          <w:sz w:val="28"/>
          <w:szCs w:val="28"/>
        </w:rPr>
        <w:t xml:space="preserve">коммуникации, освоение </w:t>
      </w:r>
      <w:r w:rsidRPr="004E7384">
        <w:rPr>
          <w:rFonts w:ascii="Times New Roman" w:hAnsi="Times New Roman" w:cs="Times New Roman"/>
          <w:sz w:val="28"/>
          <w:szCs w:val="28"/>
        </w:rPr>
        <w:t>региональных моделей взаимодействия структур проре</w:t>
      </w:r>
      <w:r>
        <w:rPr>
          <w:rFonts w:ascii="Times New Roman" w:hAnsi="Times New Roman" w:cs="Times New Roman"/>
          <w:sz w:val="28"/>
          <w:szCs w:val="28"/>
        </w:rPr>
        <w:t>кторов и подведение итогов дня.</w:t>
      </w:r>
    </w:p>
    <w:sectPr w:rsidR="004E7384" w:rsidRPr="004E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84"/>
    <w:rsid w:val="00154488"/>
    <w:rsid w:val="001A34A4"/>
    <w:rsid w:val="00337C8B"/>
    <w:rsid w:val="004E7384"/>
    <w:rsid w:val="00F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C5B"/>
  <w15:chartTrackingRefBased/>
  <w15:docId w15:val="{EBCE7F81-75B1-4BA8-8722-10203817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2023-05-30T13:40:00Z</dcterms:created>
  <dcterms:modified xsi:type="dcterms:W3CDTF">2023-05-30T14:36:00Z</dcterms:modified>
</cp:coreProperties>
</file>