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D4" w:rsidRDefault="009445D4" w:rsidP="000C3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9445D4" w:rsidRDefault="00BE024E" w:rsidP="000C3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ГУАП заняли второе место на </w:t>
      </w:r>
      <w:r w:rsidR="000C39F0" w:rsidRPr="000C39F0">
        <w:rPr>
          <w:rFonts w:ascii="Times New Roman" w:hAnsi="Times New Roman" w:cs="Times New Roman"/>
          <w:sz w:val="28"/>
          <w:szCs w:val="28"/>
        </w:rPr>
        <w:t>переговор</w:t>
      </w:r>
      <w:r>
        <w:rPr>
          <w:rFonts w:ascii="Times New Roman" w:hAnsi="Times New Roman" w:cs="Times New Roman"/>
          <w:sz w:val="28"/>
          <w:szCs w:val="28"/>
        </w:rPr>
        <w:t>ном турнире</w:t>
      </w:r>
      <w:bookmarkStart w:id="0" w:name="_GoBack"/>
      <w:bookmarkEnd w:id="0"/>
      <w:r w:rsidR="009445D4">
        <w:rPr>
          <w:rFonts w:ascii="Times New Roman" w:hAnsi="Times New Roman" w:cs="Times New Roman"/>
          <w:sz w:val="28"/>
          <w:szCs w:val="28"/>
        </w:rPr>
        <w:t xml:space="preserve"> Школы экспорта РЭЦ</w:t>
      </w:r>
    </w:p>
    <w:p w:rsidR="009445D4" w:rsidRDefault="009445D4" w:rsidP="000C3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0C39F0" w:rsidRDefault="009445D4" w:rsidP="000C3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июня </w:t>
      </w:r>
      <w:r>
        <w:rPr>
          <w:rFonts w:ascii="Times New Roman" w:hAnsi="Times New Roman" w:cs="Times New Roman"/>
          <w:sz w:val="28"/>
          <w:szCs w:val="28"/>
        </w:rPr>
        <w:t>на молодежном дне</w:t>
      </w:r>
      <w:r w:rsidRPr="000C39F0">
        <w:rPr>
          <w:rFonts w:ascii="Times New Roman" w:hAnsi="Times New Roman" w:cs="Times New Roman"/>
          <w:sz w:val="28"/>
          <w:szCs w:val="28"/>
        </w:rPr>
        <w:t xml:space="preserve"> ПМЭФ</w:t>
      </w:r>
      <w:r>
        <w:rPr>
          <w:rFonts w:ascii="Times New Roman" w:hAnsi="Times New Roman" w:cs="Times New Roman"/>
          <w:sz w:val="28"/>
          <w:szCs w:val="28"/>
        </w:rPr>
        <w:t xml:space="preserve"> студенты университета </w:t>
      </w:r>
      <w:r>
        <w:rPr>
          <w:rFonts w:ascii="Times New Roman" w:hAnsi="Times New Roman" w:cs="Times New Roman"/>
          <w:sz w:val="28"/>
          <w:szCs w:val="28"/>
        </w:rPr>
        <w:t>стали призерами</w:t>
      </w:r>
      <w:r w:rsidRPr="000C39F0">
        <w:rPr>
          <w:rFonts w:ascii="Times New Roman" w:hAnsi="Times New Roman" w:cs="Times New Roman"/>
          <w:sz w:val="28"/>
          <w:szCs w:val="28"/>
        </w:rPr>
        <w:t xml:space="preserve"> переговорного турн</w:t>
      </w:r>
      <w:r>
        <w:rPr>
          <w:rFonts w:ascii="Times New Roman" w:hAnsi="Times New Roman" w:cs="Times New Roman"/>
          <w:sz w:val="28"/>
          <w:szCs w:val="28"/>
        </w:rPr>
        <w:t>ира Школы экспорта РЭЦ</w:t>
      </w:r>
    </w:p>
    <w:p w:rsidR="009445D4" w:rsidRDefault="009445D4" w:rsidP="000C3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9445D4" w:rsidRDefault="000C39F0" w:rsidP="000C39F0">
      <w:pPr>
        <w:jc w:val="both"/>
        <w:rPr>
          <w:rFonts w:ascii="Times New Roman" w:hAnsi="Times New Roman" w:cs="Times New Roman"/>
          <w:sz w:val="28"/>
          <w:szCs w:val="28"/>
        </w:rPr>
      </w:pPr>
      <w:r w:rsidRPr="000C39F0">
        <w:rPr>
          <w:rFonts w:ascii="Times New Roman" w:hAnsi="Times New Roman" w:cs="Times New Roman"/>
          <w:sz w:val="28"/>
          <w:szCs w:val="28"/>
        </w:rPr>
        <w:t>Турнир прошел в формате переговорных поединков с иностранным партнеро</w:t>
      </w:r>
      <w:r w:rsidR="009445D4">
        <w:rPr>
          <w:rFonts w:ascii="Times New Roman" w:hAnsi="Times New Roman" w:cs="Times New Roman"/>
          <w:sz w:val="28"/>
          <w:szCs w:val="28"/>
        </w:rPr>
        <w:t>м, китайским контрагентом,</w:t>
      </w:r>
      <w:r w:rsidRPr="000C39F0">
        <w:rPr>
          <w:rFonts w:ascii="Times New Roman" w:hAnsi="Times New Roman" w:cs="Times New Roman"/>
          <w:sz w:val="28"/>
          <w:szCs w:val="28"/>
        </w:rPr>
        <w:t xml:space="preserve"> по круговой </w:t>
      </w:r>
      <w:r w:rsidR="009445D4">
        <w:rPr>
          <w:rFonts w:ascii="Times New Roman" w:hAnsi="Times New Roman" w:cs="Times New Roman"/>
          <w:sz w:val="28"/>
          <w:szCs w:val="28"/>
        </w:rPr>
        <w:t xml:space="preserve">системе. Специально для мероприятия </w:t>
      </w:r>
      <w:r w:rsidRPr="000C39F0">
        <w:rPr>
          <w:rFonts w:ascii="Times New Roman" w:hAnsi="Times New Roman" w:cs="Times New Roman"/>
          <w:sz w:val="28"/>
          <w:szCs w:val="28"/>
        </w:rPr>
        <w:t xml:space="preserve">эксперты Школы экспорта РЭЦ разработали кейсы на основе реальных ситуаций из практики российских компаний-экспортеров. </w:t>
      </w:r>
    </w:p>
    <w:p w:rsidR="000C39F0" w:rsidRPr="000C39F0" w:rsidRDefault="000C39F0" w:rsidP="000C39F0">
      <w:pPr>
        <w:jc w:val="both"/>
        <w:rPr>
          <w:rFonts w:ascii="Times New Roman" w:hAnsi="Times New Roman" w:cs="Times New Roman"/>
          <w:sz w:val="28"/>
          <w:szCs w:val="28"/>
        </w:rPr>
      </w:pPr>
      <w:r w:rsidRPr="000C39F0">
        <w:rPr>
          <w:rFonts w:ascii="Times New Roman" w:hAnsi="Times New Roman" w:cs="Times New Roman"/>
          <w:sz w:val="28"/>
          <w:szCs w:val="28"/>
        </w:rPr>
        <w:t>В судействе турнира приняли участие представители инфраструктуры поддержки экспорта, бизнеса, а также руководство Р</w:t>
      </w:r>
      <w:r w:rsidR="009445D4">
        <w:rPr>
          <w:rFonts w:ascii="Times New Roman" w:hAnsi="Times New Roman" w:cs="Times New Roman"/>
          <w:sz w:val="28"/>
          <w:szCs w:val="28"/>
        </w:rPr>
        <w:t xml:space="preserve">оссийского экспортного центра. </w:t>
      </w:r>
      <w:r w:rsidRPr="000C39F0">
        <w:rPr>
          <w:rFonts w:ascii="Times New Roman" w:hAnsi="Times New Roman" w:cs="Times New Roman"/>
          <w:sz w:val="28"/>
          <w:szCs w:val="28"/>
        </w:rPr>
        <w:t>Команда ГУАП состояла из студентов кафедры междун</w:t>
      </w:r>
      <w:r w:rsidR="009445D4">
        <w:rPr>
          <w:rFonts w:ascii="Times New Roman" w:hAnsi="Times New Roman" w:cs="Times New Roman"/>
          <w:sz w:val="28"/>
          <w:szCs w:val="28"/>
        </w:rPr>
        <w:t xml:space="preserve">ародного предпринимательства направления «Международные отношения»: </w:t>
      </w:r>
      <w:r w:rsidR="009445D4" w:rsidRPr="000C39F0">
        <w:rPr>
          <w:rFonts w:ascii="Times New Roman" w:hAnsi="Times New Roman" w:cs="Times New Roman"/>
          <w:sz w:val="28"/>
          <w:szCs w:val="28"/>
        </w:rPr>
        <w:t>Матвей</w:t>
      </w:r>
      <w:r w:rsidR="009445D4" w:rsidRPr="000C39F0">
        <w:rPr>
          <w:rFonts w:ascii="Times New Roman" w:hAnsi="Times New Roman" w:cs="Times New Roman"/>
          <w:sz w:val="28"/>
          <w:szCs w:val="28"/>
        </w:rPr>
        <w:t xml:space="preserve"> </w:t>
      </w:r>
      <w:r w:rsidR="009445D4">
        <w:rPr>
          <w:rFonts w:ascii="Times New Roman" w:hAnsi="Times New Roman" w:cs="Times New Roman"/>
          <w:sz w:val="28"/>
          <w:szCs w:val="28"/>
        </w:rPr>
        <w:t xml:space="preserve">Медведев, </w:t>
      </w:r>
      <w:r w:rsidR="009445D4" w:rsidRPr="000C39F0">
        <w:rPr>
          <w:rFonts w:ascii="Times New Roman" w:hAnsi="Times New Roman" w:cs="Times New Roman"/>
          <w:sz w:val="28"/>
          <w:szCs w:val="28"/>
        </w:rPr>
        <w:t>Юрий</w:t>
      </w:r>
      <w:r w:rsidR="009445D4" w:rsidRPr="000C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5D4">
        <w:rPr>
          <w:rFonts w:ascii="Times New Roman" w:hAnsi="Times New Roman" w:cs="Times New Roman"/>
          <w:sz w:val="28"/>
          <w:szCs w:val="28"/>
        </w:rPr>
        <w:t>Немыгин</w:t>
      </w:r>
      <w:proofErr w:type="spellEnd"/>
      <w:r w:rsidR="009445D4">
        <w:rPr>
          <w:rFonts w:ascii="Times New Roman" w:hAnsi="Times New Roman" w:cs="Times New Roman"/>
          <w:sz w:val="28"/>
          <w:szCs w:val="28"/>
        </w:rPr>
        <w:t xml:space="preserve">, </w:t>
      </w:r>
      <w:r w:rsidR="009445D4" w:rsidRPr="000C39F0">
        <w:rPr>
          <w:rFonts w:ascii="Times New Roman" w:hAnsi="Times New Roman" w:cs="Times New Roman"/>
          <w:sz w:val="28"/>
          <w:szCs w:val="28"/>
        </w:rPr>
        <w:t>Евгения</w:t>
      </w:r>
      <w:r w:rsidR="009445D4" w:rsidRPr="000C39F0">
        <w:rPr>
          <w:rFonts w:ascii="Times New Roman" w:hAnsi="Times New Roman" w:cs="Times New Roman"/>
          <w:sz w:val="28"/>
          <w:szCs w:val="28"/>
        </w:rPr>
        <w:t xml:space="preserve"> </w:t>
      </w:r>
      <w:r w:rsidR="009445D4">
        <w:rPr>
          <w:rFonts w:ascii="Times New Roman" w:hAnsi="Times New Roman" w:cs="Times New Roman"/>
          <w:sz w:val="28"/>
          <w:szCs w:val="28"/>
        </w:rPr>
        <w:t xml:space="preserve">Ивашина, </w:t>
      </w:r>
      <w:r w:rsidR="009445D4" w:rsidRPr="000C39F0">
        <w:rPr>
          <w:rFonts w:ascii="Times New Roman" w:hAnsi="Times New Roman" w:cs="Times New Roman"/>
          <w:sz w:val="28"/>
          <w:szCs w:val="28"/>
        </w:rPr>
        <w:t>Анна</w:t>
      </w:r>
      <w:r w:rsidR="009445D4" w:rsidRPr="000C39F0">
        <w:rPr>
          <w:rFonts w:ascii="Times New Roman" w:hAnsi="Times New Roman" w:cs="Times New Roman"/>
          <w:sz w:val="28"/>
          <w:szCs w:val="28"/>
        </w:rPr>
        <w:t xml:space="preserve"> </w:t>
      </w:r>
      <w:r w:rsidR="009445D4">
        <w:rPr>
          <w:rFonts w:ascii="Times New Roman" w:hAnsi="Times New Roman" w:cs="Times New Roman"/>
          <w:sz w:val="28"/>
          <w:szCs w:val="28"/>
        </w:rPr>
        <w:t xml:space="preserve">Панова, </w:t>
      </w:r>
      <w:r w:rsidR="009445D4" w:rsidRPr="000C39F0">
        <w:rPr>
          <w:rFonts w:ascii="Times New Roman" w:hAnsi="Times New Roman" w:cs="Times New Roman"/>
          <w:sz w:val="28"/>
          <w:szCs w:val="28"/>
        </w:rPr>
        <w:t>Алина</w:t>
      </w:r>
      <w:r w:rsidR="009445D4" w:rsidRPr="000C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5D4">
        <w:rPr>
          <w:rFonts w:ascii="Times New Roman" w:hAnsi="Times New Roman" w:cs="Times New Roman"/>
          <w:sz w:val="28"/>
          <w:szCs w:val="28"/>
        </w:rPr>
        <w:t>Камнева</w:t>
      </w:r>
      <w:proofErr w:type="spellEnd"/>
      <w:r w:rsidR="009445D4">
        <w:rPr>
          <w:rFonts w:ascii="Times New Roman" w:hAnsi="Times New Roman" w:cs="Times New Roman"/>
          <w:sz w:val="28"/>
          <w:szCs w:val="28"/>
        </w:rPr>
        <w:t xml:space="preserve"> и </w:t>
      </w:r>
      <w:r w:rsidR="009445D4">
        <w:rPr>
          <w:rFonts w:ascii="Times New Roman" w:hAnsi="Times New Roman" w:cs="Times New Roman"/>
          <w:sz w:val="28"/>
          <w:szCs w:val="28"/>
        </w:rPr>
        <w:t>Екатерина</w:t>
      </w:r>
      <w:r w:rsidR="0094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5D4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="009445D4">
        <w:rPr>
          <w:rFonts w:ascii="Times New Roman" w:hAnsi="Times New Roman" w:cs="Times New Roman"/>
          <w:sz w:val="28"/>
          <w:szCs w:val="28"/>
        </w:rPr>
        <w:t>.</w:t>
      </w:r>
      <w:r w:rsidR="00BE024E">
        <w:rPr>
          <w:rFonts w:ascii="Times New Roman" w:hAnsi="Times New Roman" w:cs="Times New Roman"/>
          <w:sz w:val="28"/>
          <w:szCs w:val="28"/>
        </w:rPr>
        <w:t xml:space="preserve"> В напряженной борьбе ребята заняли второе место.</w:t>
      </w:r>
    </w:p>
    <w:p w:rsidR="000C39F0" w:rsidRPr="000C39F0" w:rsidRDefault="000C39F0" w:rsidP="000C39F0">
      <w:pPr>
        <w:jc w:val="both"/>
        <w:rPr>
          <w:rFonts w:ascii="Times New Roman" w:hAnsi="Times New Roman" w:cs="Times New Roman"/>
          <w:sz w:val="28"/>
          <w:szCs w:val="28"/>
        </w:rPr>
      </w:pPr>
      <w:r w:rsidRPr="000C39F0">
        <w:rPr>
          <w:rFonts w:ascii="Times New Roman" w:hAnsi="Times New Roman" w:cs="Times New Roman"/>
          <w:sz w:val="28"/>
          <w:szCs w:val="28"/>
        </w:rPr>
        <w:t>ГУАП благодарит за проведение турнира Школу экспорта РЭЦ и представителей инфраструктуры поддержки экспорта, бизнеса, а также руководство Российского экспортного центра, которые приняли участ</w:t>
      </w:r>
      <w:r>
        <w:rPr>
          <w:rFonts w:ascii="Times New Roman" w:hAnsi="Times New Roman" w:cs="Times New Roman"/>
          <w:sz w:val="28"/>
          <w:szCs w:val="28"/>
        </w:rPr>
        <w:t>ие в качестве экспертного жюри.</w:t>
      </w:r>
    </w:p>
    <w:sectPr w:rsidR="000C39F0" w:rsidRPr="000C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F0"/>
    <w:rsid w:val="000C39F0"/>
    <w:rsid w:val="009445D4"/>
    <w:rsid w:val="0099649A"/>
    <w:rsid w:val="00B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2023-06-23T10:13:00Z</dcterms:created>
  <dcterms:modified xsi:type="dcterms:W3CDTF">2023-06-23T10:50:00Z</dcterms:modified>
</cp:coreProperties>
</file>