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5660B" w14:textId="32CB667C" w:rsidR="00D2784F" w:rsidRPr="00D2784F" w:rsidRDefault="00D2784F" w:rsidP="006C0B77">
      <w:pPr>
        <w:spacing w:after="0"/>
        <w:ind w:firstLine="709"/>
        <w:jc w:val="both"/>
        <w:rPr>
          <w:rFonts w:cs="Times New Roman"/>
          <w:b/>
        </w:rPr>
      </w:pPr>
      <w:r w:rsidRPr="00D2784F">
        <w:rPr>
          <w:rFonts w:cs="Times New Roman"/>
          <w:b/>
        </w:rPr>
        <w:t xml:space="preserve">Студенты ГУАП </w:t>
      </w:r>
      <w:r w:rsidRPr="00D2784F">
        <w:rPr>
          <w:rFonts w:cs="Times New Roman"/>
          <w:b/>
        </w:rPr>
        <w:t>посетили музей старейшего кор</w:t>
      </w:r>
      <w:r w:rsidRPr="00D2784F">
        <w:rPr>
          <w:rFonts w:cs="Times New Roman"/>
          <w:b/>
        </w:rPr>
        <w:t>аблестроительного предприятия города</w:t>
      </w:r>
      <w:r w:rsidRPr="00D2784F">
        <w:rPr>
          <w:rFonts w:cs="Times New Roman"/>
          <w:b/>
        </w:rPr>
        <w:t xml:space="preserve"> Санкт-Пе</w:t>
      </w:r>
      <w:r w:rsidRPr="00D2784F">
        <w:rPr>
          <w:rFonts w:cs="Times New Roman"/>
          <w:b/>
        </w:rPr>
        <w:t>тербурга «Адмиралтейские верфи»</w:t>
      </w:r>
    </w:p>
    <w:p w14:paraId="3D92D03A" w14:textId="77777777" w:rsidR="00D2784F" w:rsidRDefault="00D2784F" w:rsidP="006C0B77">
      <w:pPr>
        <w:spacing w:after="0"/>
        <w:ind w:firstLine="709"/>
        <w:jc w:val="both"/>
        <w:rPr>
          <w:rFonts w:cs="Times New Roman"/>
        </w:rPr>
      </w:pPr>
    </w:p>
    <w:p w14:paraId="31181538" w14:textId="78C2B981" w:rsidR="0000339F" w:rsidRPr="00E4158C" w:rsidRDefault="00F045E8" w:rsidP="006C0B77">
      <w:pPr>
        <w:spacing w:after="0"/>
        <w:ind w:firstLine="709"/>
        <w:jc w:val="both"/>
        <w:rPr>
          <w:rFonts w:cs="Times New Roman"/>
        </w:rPr>
      </w:pPr>
      <w:r w:rsidRPr="00E4158C">
        <w:rPr>
          <w:rFonts w:cs="Times New Roman"/>
        </w:rPr>
        <w:t xml:space="preserve">28 сентября 2023 г. студенты 4 курса направления </w:t>
      </w:r>
      <w:r w:rsidR="00F516C9">
        <w:rPr>
          <w:rFonts w:cs="Times New Roman"/>
        </w:rPr>
        <w:t>23</w:t>
      </w:r>
      <w:r w:rsidR="00F516C9" w:rsidRPr="00F516C9">
        <w:rPr>
          <w:rFonts w:cs="Times New Roman"/>
        </w:rPr>
        <w:t xml:space="preserve">.03.01 </w:t>
      </w:r>
      <w:bookmarkStart w:id="0" w:name="_GoBack"/>
      <w:bookmarkEnd w:id="0"/>
      <w:r w:rsidRPr="00E4158C">
        <w:rPr>
          <w:rFonts w:cs="Times New Roman"/>
        </w:rPr>
        <w:t>«Технология транспортных процессов» посетили музей старейшего кораблестроительного предприятия г. Санкт-Петербурга «Адмиралтейские верфи».</w:t>
      </w:r>
    </w:p>
    <w:p w14:paraId="517BD3BC" w14:textId="79437D05" w:rsidR="00F12C76" w:rsidRPr="00E4158C" w:rsidRDefault="00F045E8" w:rsidP="006C0B77">
      <w:pPr>
        <w:spacing w:after="0"/>
        <w:ind w:firstLine="709"/>
        <w:jc w:val="both"/>
        <w:rPr>
          <w:rFonts w:cs="Times New Roman"/>
        </w:rPr>
      </w:pPr>
      <w:r w:rsidRPr="00E4158C">
        <w:rPr>
          <w:rFonts w:cs="Times New Roman"/>
        </w:rPr>
        <w:t>Студентов познакомили с историей создания завода</w:t>
      </w:r>
      <w:r w:rsidR="00A30491" w:rsidRPr="00E4158C">
        <w:rPr>
          <w:rFonts w:cs="Times New Roman"/>
        </w:rPr>
        <w:t>, берущего свое начало всего лишь спустя год после образования самой Северной столицы России</w:t>
      </w:r>
      <w:r w:rsidR="00BD08FD" w:rsidRPr="00E4158C">
        <w:rPr>
          <w:rFonts w:cs="Times New Roman"/>
        </w:rPr>
        <w:t xml:space="preserve">, типов, выпускаемых судов, инновационных технологий в судостроении </w:t>
      </w:r>
      <w:r w:rsidR="0000339F" w:rsidRPr="00E4158C">
        <w:rPr>
          <w:rFonts w:cs="Times New Roman"/>
        </w:rPr>
        <w:t xml:space="preserve">и судоремонте </w:t>
      </w:r>
      <w:r w:rsidR="00BD08FD" w:rsidRPr="00E4158C">
        <w:rPr>
          <w:rFonts w:cs="Times New Roman"/>
        </w:rPr>
        <w:t>с петровских времен до наших дней</w:t>
      </w:r>
      <w:r w:rsidR="00A30491" w:rsidRPr="00E4158C">
        <w:rPr>
          <w:rFonts w:cs="Times New Roman"/>
        </w:rPr>
        <w:t>.</w:t>
      </w:r>
    </w:p>
    <w:p w14:paraId="752C859A" w14:textId="77777777" w:rsidR="0000339F" w:rsidRPr="00E4158C" w:rsidRDefault="00A30491" w:rsidP="0000339F">
      <w:pPr>
        <w:spacing w:after="0"/>
        <w:ind w:firstLine="709"/>
        <w:jc w:val="both"/>
        <w:rPr>
          <w:rFonts w:cs="Times New Roman"/>
        </w:rPr>
      </w:pPr>
      <w:r w:rsidRPr="00E4158C">
        <w:rPr>
          <w:rFonts w:cs="Times New Roman"/>
        </w:rPr>
        <w:t xml:space="preserve">С </w:t>
      </w:r>
      <w:r w:rsidR="00BD08FD" w:rsidRPr="00E4158C">
        <w:rPr>
          <w:rFonts w:cs="Times New Roman"/>
        </w:rPr>
        <w:t xml:space="preserve">момента своего образования </w:t>
      </w:r>
      <w:r w:rsidRPr="00E4158C">
        <w:rPr>
          <w:rFonts w:cs="Times New Roman"/>
        </w:rPr>
        <w:t xml:space="preserve">предприятие служило военно-морскому флоту страны, начиная с постройки галерных судов, </w:t>
      </w:r>
      <w:r w:rsidR="00BD08FD" w:rsidRPr="00E4158C">
        <w:rPr>
          <w:rFonts w:cs="Times New Roman"/>
          <w:shd w:val="clear" w:color="auto" w:fill="FFFFFF"/>
        </w:rPr>
        <w:t xml:space="preserve">бомбардирских кораблей, </w:t>
      </w:r>
      <w:proofErr w:type="spellStart"/>
      <w:r w:rsidR="00BD08FD" w:rsidRPr="00E4158C">
        <w:rPr>
          <w:rFonts w:cs="Times New Roman"/>
          <w:shd w:val="clear" w:color="auto" w:fill="FFFFFF"/>
        </w:rPr>
        <w:t>прамов</w:t>
      </w:r>
      <w:proofErr w:type="spellEnd"/>
      <w:r w:rsidR="00BD08FD" w:rsidRPr="00E4158C">
        <w:rPr>
          <w:rFonts w:cs="Times New Roman"/>
          <w:shd w:val="clear" w:color="auto" w:fill="FFFFFF"/>
        </w:rPr>
        <w:t xml:space="preserve"> ботов</w:t>
      </w:r>
      <w:r w:rsidR="0000339F" w:rsidRPr="00E4158C">
        <w:rPr>
          <w:rFonts w:cs="Times New Roman"/>
          <w:shd w:val="clear" w:color="auto" w:fill="FFFFFF"/>
        </w:rPr>
        <w:t xml:space="preserve">, принесших ряд блестящих побед при Гангуте и </w:t>
      </w:r>
      <w:proofErr w:type="spellStart"/>
      <w:r w:rsidR="0000339F" w:rsidRPr="00E4158C">
        <w:rPr>
          <w:rFonts w:cs="Times New Roman"/>
          <w:shd w:val="clear" w:color="auto" w:fill="FFFFFF"/>
        </w:rPr>
        <w:t>Гренгаме</w:t>
      </w:r>
      <w:proofErr w:type="spellEnd"/>
      <w:r w:rsidR="0000339F" w:rsidRPr="00E4158C">
        <w:rPr>
          <w:rFonts w:cs="Times New Roman"/>
          <w:shd w:val="clear" w:color="auto" w:fill="FFFFFF"/>
        </w:rPr>
        <w:t xml:space="preserve">, постройкой </w:t>
      </w:r>
      <w:r w:rsidR="00BD08FD" w:rsidRPr="00E4158C">
        <w:rPr>
          <w:rFonts w:cs="Times New Roman"/>
          <w:shd w:val="clear" w:color="auto" w:fill="FFFFFF"/>
        </w:rPr>
        <w:t>перв</w:t>
      </w:r>
      <w:r w:rsidR="0000339F" w:rsidRPr="00E4158C">
        <w:rPr>
          <w:rFonts w:cs="Times New Roman"/>
          <w:shd w:val="clear" w:color="auto" w:fill="FFFFFF"/>
        </w:rPr>
        <w:t>ого</w:t>
      </w:r>
      <w:r w:rsidR="00BD08FD" w:rsidRPr="00E4158C">
        <w:rPr>
          <w:rFonts w:cs="Times New Roman"/>
          <w:shd w:val="clear" w:color="auto" w:fill="FFFFFF"/>
        </w:rPr>
        <w:t xml:space="preserve"> линейн</w:t>
      </w:r>
      <w:r w:rsidR="0000339F" w:rsidRPr="00E4158C">
        <w:rPr>
          <w:rFonts w:cs="Times New Roman"/>
          <w:shd w:val="clear" w:color="auto" w:fill="FFFFFF"/>
        </w:rPr>
        <w:t>ого</w:t>
      </w:r>
      <w:r w:rsidR="00BD08FD" w:rsidRPr="00E4158C">
        <w:rPr>
          <w:rFonts w:cs="Times New Roman"/>
          <w:shd w:val="clear" w:color="auto" w:fill="FFFFFF"/>
        </w:rPr>
        <w:t xml:space="preserve"> корабл</w:t>
      </w:r>
      <w:r w:rsidR="0000339F" w:rsidRPr="00E4158C">
        <w:rPr>
          <w:rFonts w:cs="Times New Roman"/>
          <w:shd w:val="clear" w:color="auto" w:fill="FFFFFF"/>
        </w:rPr>
        <w:t>я</w:t>
      </w:r>
      <w:r w:rsidR="00BD08FD" w:rsidRPr="00E4158C">
        <w:rPr>
          <w:rFonts w:cs="Times New Roman"/>
          <w:shd w:val="clear" w:color="auto" w:fill="FFFFFF"/>
        </w:rPr>
        <w:t xml:space="preserve"> Балтийского флота – 54-пушечной «Полтавы».</w:t>
      </w:r>
      <w:r w:rsidR="0000339F" w:rsidRPr="00E4158C">
        <w:rPr>
          <w:rFonts w:cs="Times New Roman"/>
          <w:shd w:val="clear" w:color="auto" w:fill="FFFFFF"/>
        </w:rPr>
        <w:t xml:space="preserve"> Для нужд Балтийского флота построен первый судоремонтный эллинг для линейных кораблей. Адмиралтейские верфи стали пионерами в организации восстановительного ремонта кораблей.</w:t>
      </w:r>
    </w:p>
    <w:p w14:paraId="7E137405" w14:textId="01A2B5A3" w:rsidR="0000339F" w:rsidRPr="00E4158C" w:rsidRDefault="0000339F" w:rsidP="0000339F">
      <w:pPr>
        <w:spacing w:after="0"/>
        <w:ind w:firstLine="709"/>
        <w:jc w:val="both"/>
        <w:rPr>
          <w:rFonts w:cs="Times New Roman"/>
        </w:rPr>
      </w:pPr>
      <w:r w:rsidRPr="00E4158C">
        <w:rPr>
          <w:rFonts w:cs="Times New Roman"/>
          <w:shd w:val="clear" w:color="auto" w:fill="FFFFFF"/>
        </w:rPr>
        <w:t>В присутствии Петра I испытано «потаенное судно» Ефима Никонова — прообраз первой подводной лодки. Спустя 300 лет: «потаенные суда» – подводные лодки – стали основной специализацией Адмиралтейских верфей для ВМФ России.</w:t>
      </w:r>
    </w:p>
    <w:p w14:paraId="0075E26B" w14:textId="77777777" w:rsidR="00E4158C" w:rsidRPr="00E4158C" w:rsidRDefault="0000339F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</w:rPr>
        <w:t xml:space="preserve">Позднее в </w:t>
      </w:r>
      <w:r w:rsidRPr="00E4158C">
        <w:rPr>
          <w:rFonts w:cs="Times New Roman"/>
          <w:shd w:val="clear" w:color="auto" w:fill="FFFFFF"/>
        </w:rPr>
        <w:t>XIX веке спущен на воду пароход «Волга», на несколько десятилетий ставший образцом строительства речных судов.</w:t>
      </w:r>
      <w:r w:rsidR="00E4158C" w:rsidRPr="00E4158C">
        <w:rPr>
          <w:rFonts w:cs="Times New Roman"/>
          <w:shd w:val="clear" w:color="auto" w:fill="FFFFFF"/>
        </w:rPr>
        <w:t xml:space="preserve"> Балтийскому флоту сдан первый отечественный мореходный броненосец «Петропавловск», ставший первым русским кораблем, на котором установили нарезную артиллерию отечественного производства и электрические прожекторы.</w:t>
      </w:r>
    </w:p>
    <w:p w14:paraId="260A96BC" w14:textId="4864BB65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Заложен первый в мире брустверно-башенный броненосец, сильнейший корабль своего времени «Петр Великий».</w:t>
      </w:r>
    </w:p>
    <w:p w14:paraId="7F456D47" w14:textId="77777777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Построен необычный корабль круглой формы – броненосец береговой обороны «Новгород».</w:t>
      </w:r>
    </w:p>
    <w:p w14:paraId="257E4BD5" w14:textId="77777777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Построен легендарный крейсер «Аврора», принимавший участие во всех войнах, которые вел СССР в XX веке.</w:t>
      </w:r>
    </w:p>
    <w:p w14:paraId="5EBAB2F5" w14:textId="77777777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 xml:space="preserve">К началу Великой Отечественной войны на Адмиралтейских верфях были построены 316 торпедных катеров, а также 69 подводных лодок серий «М», «Щ», «С» и «К», составивших 1/3 боевого состава подводных сил ВМФ СССР. Для гражданского флота на предприятии построено 6 грузопассажирских, 10 гидрографических, 3 </w:t>
      </w:r>
      <w:proofErr w:type="spellStart"/>
      <w:r w:rsidRPr="00E4158C">
        <w:rPr>
          <w:rFonts w:cs="Times New Roman"/>
          <w:shd w:val="clear" w:color="auto" w:fill="FFFFFF"/>
        </w:rPr>
        <w:t>лоцмейстерских</w:t>
      </w:r>
      <w:proofErr w:type="spellEnd"/>
      <w:r w:rsidRPr="00E4158C">
        <w:rPr>
          <w:rFonts w:cs="Times New Roman"/>
          <w:shd w:val="clear" w:color="auto" w:fill="FFFFFF"/>
        </w:rPr>
        <w:t>, 6 рефрижераторных судов, 8 лесовозов, 1 ледокол, 38 буксиров, 8 речных пассажирских катеров, 1 железобетонная баржа, 7 несамоходных барж и 3 плавучих дока.</w:t>
      </w:r>
    </w:p>
    <w:p w14:paraId="3B7045EF" w14:textId="1C96CA89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В условиях войны и блокады Адмиралтейские верфи сдали флоту 7 подводных лодок, 22 катера, 48 морских охотников, 116 самоходных плашкоутов, 5 судоподъемных понтонов грузоподъемностью 200 т. На заводах было переоборудовано и отремонтировано более 260 кораблей и судов.</w:t>
      </w:r>
    </w:p>
    <w:p w14:paraId="648598FD" w14:textId="5D37AF00" w:rsidR="00BD08FD" w:rsidRPr="00E4158C" w:rsidRDefault="00E4158C" w:rsidP="00E4158C">
      <w:pPr>
        <w:spacing w:after="0"/>
        <w:ind w:firstLine="709"/>
        <w:jc w:val="both"/>
        <w:rPr>
          <w:rFonts w:cs="Times New Roman"/>
        </w:rPr>
      </w:pPr>
      <w:r w:rsidRPr="00E4158C">
        <w:rPr>
          <w:rFonts w:cs="Times New Roman"/>
          <w:shd w:val="clear" w:color="auto" w:fill="FFFFFF"/>
        </w:rPr>
        <w:t>В послевоенное время предприятие продолжало строить подводные лодки и боевые надводные корабли, суда гражданского флота самого различного назначения.</w:t>
      </w:r>
    </w:p>
    <w:p w14:paraId="5BB9F10B" w14:textId="77777777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lastRenderedPageBreak/>
        <w:t>Заложена головная подводная лодка проекта 641, при строительстве которой применялась высоколегированная сталь АК-25, позволившая увеличить глубину погружения до 280 метров.</w:t>
      </w:r>
    </w:p>
    <w:p w14:paraId="07612D48" w14:textId="77777777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Построен первый в мире ледокол с ядерной силовой установкой «Ленин». За 30 лет службы ледокол прошел более 500 тысяч миль, из них 350 тысяч во льдах толщиной 2 метра, провел более 3500 судов Северным морским путем.</w:t>
      </w:r>
    </w:p>
    <w:p w14:paraId="3612E76B" w14:textId="77777777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Передана заказчику первая крупная рыбопромысловая база «Андрей Захаров». Всего в серии было построено 14 плавучих консервных заводов, каждый из которых обеспечивал переработку не менее 66 тонн рыбного сырья в сутки.</w:t>
      </w:r>
    </w:p>
    <w:p w14:paraId="7A297023" w14:textId="77777777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Началось строительство атомных подводных лодок третьего поколения проекта 705. Корабли этого проекта стали гордостью ВМФ СССР. Обладая скоростью в 41 узел, сопоставимой со скоростью торпед противника.</w:t>
      </w:r>
    </w:p>
    <w:p w14:paraId="6A6E6386" w14:textId="22BFD837" w:rsidR="00A30491" w:rsidRPr="00E4158C" w:rsidRDefault="00E4158C" w:rsidP="00E4158C">
      <w:pPr>
        <w:spacing w:after="0"/>
        <w:ind w:firstLine="709"/>
        <w:jc w:val="both"/>
        <w:rPr>
          <w:rFonts w:cs="Times New Roman"/>
        </w:rPr>
      </w:pPr>
      <w:r w:rsidRPr="00E4158C">
        <w:rPr>
          <w:rFonts w:cs="Times New Roman"/>
          <w:shd w:val="clear" w:color="auto" w:fill="FFFFFF"/>
        </w:rPr>
        <w:t>По заказу Министерства рыбного хозяйства СССР построен автономный обитаемый самоходный аппарат «Север-2».</w:t>
      </w:r>
    </w:p>
    <w:p w14:paraId="0C694752" w14:textId="5FE4BD03" w:rsidR="00FD7CCF" w:rsidRPr="00E4158C" w:rsidRDefault="00E4158C" w:rsidP="006C0B77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Завершено строительство серии из 16 единиц портовых ледоколов. На базе проекта был создан единственный в мире научно-исследовательский ледокол для проведения гидрометеорологических исследований и контроля воздушной среды в Арктике.</w:t>
      </w:r>
    </w:p>
    <w:p w14:paraId="0E54353F" w14:textId="77777777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 xml:space="preserve">На Адмиралтейских верфях завершено строительство серии из двух уникальных кораблей командно-измерительного комплекса «Маршал Крылов» и «Маршал </w:t>
      </w:r>
      <w:proofErr w:type="spellStart"/>
      <w:r w:rsidRPr="00E4158C">
        <w:rPr>
          <w:rFonts w:cs="Times New Roman"/>
          <w:shd w:val="clear" w:color="auto" w:fill="FFFFFF"/>
        </w:rPr>
        <w:t>Неделин</w:t>
      </w:r>
      <w:proofErr w:type="spellEnd"/>
      <w:r w:rsidRPr="00E4158C">
        <w:rPr>
          <w:rFonts w:cs="Times New Roman"/>
          <w:shd w:val="clear" w:color="auto" w:fill="FFFFFF"/>
        </w:rPr>
        <w:t>», предназначенные для выполнения научно-практических и боевых задач по обеспечению летно-конструкторских испытаний и для отработки новых образцов ракетно-космической техники.</w:t>
      </w:r>
    </w:p>
    <w:p w14:paraId="4F8B747F" w14:textId="77777777" w:rsidR="00E4158C" w:rsidRPr="00E4158C" w:rsidRDefault="00E4158C" w:rsidP="00E4158C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Началось строительство первой серии из семи подводных лодок проекта 636 «Варшавянка».</w:t>
      </w:r>
    </w:p>
    <w:p w14:paraId="34011856" w14:textId="77777777" w:rsidR="00E4158C" w:rsidRPr="00E4158C" w:rsidRDefault="00E4158C" w:rsidP="00E02BBE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E4158C">
        <w:rPr>
          <w:rFonts w:cs="Times New Roman"/>
          <w:shd w:val="clear" w:color="auto" w:fill="FFFFFF"/>
        </w:rPr>
        <w:t>Заложен головной в серии танкер ледового класса проекта 20070 «Астрахань», ставший первым для обслуживания добычи углеводородов арктического шельфа и Нефтегазовой платформы «</w:t>
      </w:r>
      <w:proofErr w:type="spellStart"/>
      <w:r w:rsidRPr="00E4158C">
        <w:rPr>
          <w:rFonts w:cs="Times New Roman"/>
          <w:shd w:val="clear" w:color="auto" w:fill="FFFFFF"/>
        </w:rPr>
        <w:t>Приразломная</w:t>
      </w:r>
      <w:proofErr w:type="spellEnd"/>
      <w:r w:rsidRPr="00E4158C">
        <w:rPr>
          <w:rFonts w:cs="Times New Roman"/>
          <w:shd w:val="clear" w:color="auto" w:fill="FFFFFF"/>
        </w:rPr>
        <w:t>».</w:t>
      </w:r>
    </w:p>
    <w:p w14:paraId="753A97CA" w14:textId="4524A9A7" w:rsidR="00E4158C" w:rsidRPr="00E02BBE" w:rsidRDefault="00E4158C" w:rsidP="00E02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BBE">
        <w:rPr>
          <w:sz w:val="28"/>
          <w:szCs w:val="28"/>
          <w:shd w:val="clear" w:color="auto" w:fill="FFFFFF"/>
        </w:rPr>
        <w:t xml:space="preserve">В настоящее время </w:t>
      </w:r>
      <w:r w:rsidRPr="00E02BBE">
        <w:rPr>
          <w:sz w:val="28"/>
          <w:szCs w:val="28"/>
        </w:rPr>
        <w:t xml:space="preserve">АО «Адмиралтейские верфи» строит серию больших морозильных рыболовных траулеров (БМРТ) проекта СТ-192 для Русской Рыбопромышленной Компании. </w:t>
      </w:r>
      <w:r w:rsidR="00E02BBE">
        <w:rPr>
          <w:sz w:val="28"/>
          <w:szCs w:val="28"/>
        </w:rPr>
        <w:t>Два</w:t>
      </w:r>
      <w:r w:rsidRPr="00E02BBE">
        <w:rPr>
          <w:sz w:val="28"/>
          <w:szCs w:val="28"/>
        </w:rPr>
        <w:t xml:space="preserve"> суд</w:t>
      </w:r>
      <w:r w:rsidR="00E02BBE">
        <w:rPr>
          <w:sz w:val="28"/>
          <w:szCs w:val="28"/>
        </w:rPr>
        <w:t>н</w:t>
      </w:r>
      <w:r w:rsidRPr="00E02BBE">
        <w:rPr>
          <w:sz w:val="28"/>
          <w:szCs w:val="28"/>
        </w:rPr>
        <w:t xml:space="preserve">а серии, </w:t>
      </w:r>
      <w:r w:rsidR="00E02BBE" w:rsidRPr="00E02BBE">
        <w:rPr>
          <w:sz w:val="28"/>
          <w:szCs w:val="28"/>
        </w:rPr>
        <w:t>уже</w:t>
      </w:r>
      <w:r w:rsidRPr="00E02BBE">
        <w:rPr>
          <w:sz w:val="28"/>
          <w:szCs w:val="28"/>
        </w:rPr>
        <w:t xml:space="preserve"> ведут промысел в Дальневосточном </w:t>
      </w:r>
      <w:proofErr w:type="spellStart"/>
      <w:r w:rsidRPr="00E02BBE">
        <w:rPr>
          <w:sz w:val="28"/>
          <w:szCs w:val="28"/>
        </w:rPr>
        <w:t>рыбохозяйственном</w:t>
      </w:r>
      <w:proofErr w:type="spellEnd"/>
      <w:r w:rsidRPr="00E02BBE">
        <w:rPr>
          <w:sz w:val="28"/>
          <w:szCs w:val="28"/>
        </w:rPr>
        <w:t xml:space="preserve"> бассейне. </w:t>
      </w:r>
      <w:proofErr w:type="gramStart"/>
      <w:r w:rsidRPr="00E02BBE">
        <w:rPr>
          <w:sz w:val="28"/>
          <w:szCs w:val="28"/>
        </w:rPr>
        <w:t xml:space="preserve">На </w:t>
      </w:r>
      <w:r w:rsidR="00E02BBE">
        <w:rPr>
          <w:sz w:val="28"/>
          <w:szCs w:val="28"/>
        </w:rPr>
        <w:t>набережной завода</w:t>
      </w:r>
      <w:proofErr w:type="gramEnd"/>
      <w:r w:rsidR="00E02BBE">
        <w:rPr>
          <w:sz w:val="28"/>
          <w:szCs w:val="28"/>
        </w:rPr>
        <w:t xml:space="preserve"> студентам показали </w:t>
      </w:r>
      <w:r w:rsidRPr="00E02BBE">
        <w:rPr>
          <w:sz w:val="28"/>
          <w:szCs w:val="28"/>
        </w:rPr>
        <w:t xml:space="preserve">насыщение оборудованием </w:t>
      </w:r>
      <w:r w:rsidR="00E02BBE">
        <w:rPr>
          <w:sz w:val="28"/>
          <w:szCs w:val="28"/>
        </w:rPr>
        <w:t xml:space="preserve">еще одного </w:t>
      </w:r>
      <w:r w:rsidR="00404D52">
        <w:rPr>
          <w:sz w:val="28"/>
          <w:szCs w:val="28"/>
        </w:rPr>
        <w:t xml:space="preserve">достраиваемого </w:t>
      </w:r>
      <w:r w:rsidRPr="00E02BBE">
        <w:rPr>
          <w:sz w:val="28"/>
          <w:szCs w:val="28"/>
        </w:rPr>
        <w:t>БМРТ.</w:t>
      </w:r>
    </w:p>
    <w:p w14:paraId="63DE1BF0" w14:textId="4D12DD6A" w:rsidR="00E4158C" w:rsidRPr="00E02BBE" w:rsidRDefault="00E02BBE" w:rsidP="00E02B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Новацией предприятия стало строительство оригинального судна - </w:t>
      </w:r>
      <w:r w:rsidR="00E4158C" w:rsidRPr="00E02BBE">
        <w:rPr>
          <w:sz w:val="28"/>
          <w:szCs w:val="28"/>
        </w:rPr>
        <w:t xml:space="preserve">НЭС ЛСП (научно-экспедиционное судно </w:t>
      </w:r>
      <w:proofErr w:type="spellStart"/>
      <w:r w:rsidR="00E4158C" w:rsidRPr="00E02BBE">
        <w:rPr>
          <w:sz w:val="28"/>
          <w:szCs w:val="28"/>
        </w:rPr>
        <w:t>ледостойкая</w:t>
      </w:r>
      <w:proofErr w:type="spellEnd"/>
      <w:r w:rsidR="00E4158C" w:rsidRPr="00E02BBE">
        <w:rPr>
          <w:sz w:val="28"/>
          <w:szCs w:val="28"/>
        </w:rPr>
        <w:t xml:space="preserve"> платформа) «Северный полюс» по заказу Федеральной службы по гидрометеорологии и мониторингу окружающей среды в рамках реализации государственной программы по социально-экономическому развитию Арктической зоны. В сентябре 2022 года </w:t>
      </w:r>
      <w:proofErr w:type="spellStart"/>
      <w:r w:rsidR="00E4158C" w:rsidRPr="00E02BBE">
        <w:rPr>
          <w:sz w:val="28"/>
          <w:szCs w:val="28"/>
        </w:rPr>
        <w:t>ледостойкая</w:t>
      </w:r>
      <w:proofErr w:type="spellEnd"/>
      <w:r w:rsidR="00E4158C" w:rsidRPr="00E02BBE">
        <w:rPr>
          <w:sz w:val="28"/>
          <w:szCs w:val="28"/>
        </w:rPr>
        <w:t xml:space="preserve"> самодвижущаяся платформа вышла в первую научно-исследовательскую экспедицию, которая сегодня успешно продолжается.</w:t>
      </w:r>
    </w:p>
    <w:p w14:paraId="290F59CF" w14:textId="5BE82320" w:rsidR="00E4158C" w:rsidRPr="00FB1AA1" w:rsidRDefault="00E02BBE" w:rsidP="00E02BBE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FB1AA1">
        <w:rPr>
          <w:rFonts w:cs="Times New Roman"/>
          <w:shd w:val="clear" w:color="auto" w:fill="FFFFFF"/>
        </w:rPr>
        <w:t>Для ВМФ страны предприятие продолжает строительство серии дизель электрических подводных лодок.</w:t>
      </w:r>
    </w:p>
    <w:p w14:paraId="73987629" w14:textId="6B3AE08A" w:rsidR="00E02BBE" w:rsidRDefault="00FB1AA1" w:rsidP="00E02BBE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FB1AA1">
        <w:rPr>
          <w:rFonts w:cs="Times New Roman"/>
          <w:szCs w:val="28"/>
          <w:shd w:val="clear" w:color="auto" w:fill="FFFFFF"/>
        </w:rPr>
        <w:t>В настоящее время п</w:t>
      </w:r>
      <w:r w:rsidR="00E02BBE" w:rsidRPr="00FB1AA1">
        <w:rPr>
          <w:rFonts w:cs="Times New Roman"/>
          <w:szCs w:val="28"/>
          <w:shd w:val="clear" w:color="auto" w:fill="FFFFFF"/>
        </w:rPr>
        <w:t xml:space="preserve">роизводственные мощности и оснащение верфи позволяют строить суда дедвейтом до 70 000 тонн, отвечающие международным требованиям. В работе каждого подразделения используются современные </w:t>
      </w:r>
      <w:r w:rsidR="00E02BBE" w:rsidRPr="00FB1AA1">
        <w:rPr>
          <w:rFonts w:cs="Times New Roman"/>
          <w:szCs w:val="28"/>
          <w:shd w:val="clear" w:color="auto" w:fill="FFFFFF"/>
        </w:rPr>
        <w:lastRenderedPageBreak/>
        <w:t>технологии, применение которых начинается на стадии формирования корпуса судна, и заканчивается его послепродажным обслуживанием.</w:t>
      </w:r>
    </w:p>
    <w:p w14:paraId="40276B21" w14:textId="77777777" w:rsidR="00D2784F" w:rsidRDefault="00D2784F" w:rsidP="00E02BBE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14:paraId="6706C01E" w14:textId="636BD01E" w:rsidR="00E4158C" w:rsidRDefault="00FB1AA1" w:rsidP="00E02BBE">
      <w:pPr>
        <w:spacing w:after="0"/>
        <w:ind w:firstLine="709"/>
        <w:jc w:val="both"/>
        <w:rPr>
          <w:rFonts w:ascii="KelsonSans" w:hAnsi="KelsonSans"/>
          <w:color w:val="003356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Нашим студентам было предложено после окончания обучения в ВУЗе прийти на предприятие в качестве</w:t>
      </w:r>
      <w:r w:rsidR="004366F9">
        <w:rPr>
          <w:rFonts w:cs="Times New Roman"/>
          <w:szCs w:val="28"/>
          <w:shd w:val="clear" w:color="auto" w:fill="FFFFFF"/>
        </w:rPr>
        <w:t xml:space="preserve"> достойной смены коллектива сотрудников.</w:t>
      </w:r>
    </w:p>
    <w:sectPr w:rsidR="00E4158C" w:rsidSect="00F045E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els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10"/>
    <w:rsid w:val="0000339F"/>
    <w:rsid w:val="001C44D6"/>
    <w:rsid w:val="00404D52"/>
    <w:rsid w:val="004366F9"/>
    <w:rsid w:val="004F58AD"/>
    <w:rsid w:val="00555DC2"/>
    <w:rsid w:val="006112DC"/>
    <w:rsid w:val="0064441C"/>
    <w:rsid w:val="006C081C"/>
    <w:rsid w:val="006C0B77"/>
    <w:rsid w:val="00766010"/>
    <w:rsid w:val="008242FF"/>
    <w:rsid w:val="00870751"/>
    <w:rsid w:val="00922C48"/>
    <w:rsid w:val="00A30491"/>
    <w:rsid w:val="00B915B7"/>
    <w:rsid w:val="00BA0F12"/>
    <w:rsid w:val="00BD08FD"/>
    <w:rsid w:val="00D2784F"/>
    <w:rsid w:val="00E02BBE"/>
    <w:rsid w:val="00E4158C"/>
    <w:rsid w:val="00EA59DF"/>
    <w:rsid w:val="00EE4070"/>
    <w:rsid w:val="00F045E8"/>
    <w:rsid w:val="00F12C76"/>
    <w:rsid w:val="00F516C9"/>
    <w:rsid w:val="00F945A1"/>
    <w:rsid w:val="00FB1AA1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0B44"/>
  <w15:chartTrackingRefBased/>
  <w15:docId w15:val="{4A81091C-EAA9-4F04-953D-EC8C80F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C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2023-10-01T17:54:00Z</dcterms:created>
  <dcterms:modified xsi:type="dcterms:W3CDTF">2023-10-02T11:34:00Z</dcterms:modified>
</cp:coreProperties>
</file>