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7A8A" w14:textId="112C78FB" w:rsidR="00531654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Заголовок: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Преподаватель кафедры №81 принимает участие в программе 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«Мастер воспитания»</w:t>
      </w:r>
    </w:p>
    <w:p w14:paraId="077A4219" w14:textId="0FE235C7" w:rsidR="00531654" w:rsidRDefault="00531654" w:rsidP="00531654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  <w:highlight w:val="yellow"/>
        </w:rPr>
        <w:t>Текст:</w:t>
      </w:r>
    </w:p>
    <w:p w14:paraId="173AC465" w14:textId="5F0EB884" w:rsidR="00531654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На площадке Томского политехнического университета стартовала очная часть многоуровневой программы повышения квалификации в области воспитания и молодежной политики «Мастер воспитания»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761E9380" w14:textId="1CD60342" w:rsidR="00531654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За три дня представители университетов Сибири, Дальнего Востока и Петербурга обменяются лучшими практиками наставнической деятельности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Ольга Александровна </w:t>
      </w:r>
      <w:proofErr w:type="spellStart"/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Бизина</w:t>
      </w:r>
      <w:proofErr w:type="spellEnd"/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, старший преподаватель кафедры №81 ГУАП, принимает участие в трёхдневном интенсиве, изучая особенности молодёжной политики вузов России.</w:t>
      </w:r>
    </w:p>
    <w:p w14:paraId="4B26CFE5" w14:textId="77777777" w:rsidR="00531654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Программа создана Сергей Гиль на основе двухлетней работы с проректорами вузов. Экспертом также выступает Ольга Скрябина.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Результатом работы станет сформированная «дорожная карта» стратегии молодежной политики и воспитательной деятельности в вузах России, которую представят экспертам Министерства науки и высшего образования РФ.</w:t>
      </w:r>
    </w:p>
    <w:p w14:paraId="0E0D878B" w14:textId="13A1F8CF" w:rsidR="00531654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Программа разработана при участии департамента государственной молодежной политики и воспитательной деятельности Минобрнауки РФ и Костромского государственного университета.</w:t>
      </w:r>
    </w:p>
    <w:p w14:paraId="72A8BE6F" w14:textId="3815A4A8" w:rsidR="009A17FE" w:rsidRPr="00531654" w:rsidRDefault="00531654" w:rsidP="00A45124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31654">
        <w:rPr>
          <w:rFonts w:asciiTheme="majorHAnsi" w:hAnsiTheme="majorHAnsi" w:cstheme="majorHAnsi"/>
          <w:color w:val="000000" w:themeColor="text1"/>
          <w:sz w:val="28"/>
          <w:szCs w:val="28"/>
        </w:rPr>
        <w:t>Мы желаем Ольге Александровне узнать много полезного и вернуться в альма-матер с новыми идеями!</w:t>
      </w:r>
    </w:p>
    <w:sectPr w:rsidR="009A17FE" w:rsidRPr="0053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54"/>
    <w:rsid w:val="00531654"/>
    <w:rsid w:val="009A17FE"/>
    <w:rsid w:val="00A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2583"/>
  <w15:chartTrackingRefBased/>
  <w15:docId w15:val="{3FFDD0DB-3F3A-4224-835A-54DB316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2</cp:revision>
  <dcterms:created xsi:type="dcterms:W3CDTF">2023-10-06T13:21:00Z</dcterms:created>
  <dcterms:modified xsi:type="dcterms:W3CDTF">2023-10-06T13:24:00Z</dcterms:modified>
</cp:coreProperties>
</file>