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15" w:rsidRPr="003C26CE" w:rsidRDefault="009A0915" w:rsidP="009A0915">
      <w:pPr>
        <w:shd w:val="clear" w:color="auto" w:fill="FFFFFF"/>
        <w:spacing w:before="120" w:after="14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3C26C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Заголовок</w:t>
      </w:r>
    </w:p>
    <w:p w:rsidR="009A0915" w:rsidRPr="003C26CE" w:rsidRDefault="009A0915" w:rsidP="009A0915">
      <w:pPr>
        <w:shd w:val="clear" w:color="auto" w:fill="FFFFFF"/>
        <w:spacing w:before="120" w:after="14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9A091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ГУАП представил итоги работы в рамках программы «Приоритет 2030»</w:t>
      </w:r>
      <w:r w:rsidRPr="003C26C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за 2023 год</w:t>
      </w:r>
    </w:p>
    <w:p w:rsidR="009A0915" w:rsidRPr="003C26CE" w:rsidRDefault="009A0915" w:rsidP="009A0915">
      <w:pPr>
        <w:shd w:val="clear" w:color="auto" w:fill="FFFFFF"/>
        <w:spacing w:before="120" w:after="14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3C26C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Анонс</w:t>
      </w:r>
    </w:p>
    <w:p w:rsidR="009A0915" w:rsidRPr="003C26CE" w:rsidRDefault="009A0915" w:rsidP="009A0915">
      <w:pPr>
        <w:shd w:val="clear" w:color="auto" w:fill="FFFFFF"/>
        <w:spacing w:before="120" w:after="14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3C26CE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23 ноября команды вузов представили на рассмотрение комиссии </w:t>
      </w:r>
      <w:proofErr w:type="spellStart"/>
      <w:r w:rsidRPr="003C26CE">
        <w:rPr>
          <w:rFonts w:ascii="Roboto" w:hAnsi="Roboto"/>
          <w:color w:val="333333"/>
          <w:sz w:val="24"/>
          <w:szCs w:val="24"/>
          <w:shd w:val="clear" w:color="auto" w:fill="FFFFFF"/>
        </w:rPr>
        <w:t>Минобрнауки</w:t>
      </w:r>
      <w:proofErr w:type="spellEnd"/>
      <w:r w:rsidRPr="003C26CE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России отчеты о реализации программы развития за текущий год</w:t>
      </w:r>
    </w:p>
    <w:p w:rsidR="009A0915" w:rsidRPr="003C26CE" w:rsidRDefault="009A0915" w:rsidP="009A0915">
      <w:pPr>
        <w:shd w:val="clear" w:color="auto" w:fill="FFFFFF"/>
        <w:spacing w:before="120" w:after="14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3C26C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Текст</w:t>
      </w:r>
    </w:p>
    <w:p w:rsidR="009A0915" w:rsidRPr="003C26CE" w:rsidRDefault="009A0915" w:rsidP="009A0915">
      <w:pPr>
        <w:pStyle w:val="a3"/>
        <w:shd w:val="clear" w:color="auto" w:fill="F4F4F6"/>
        <w:spacing w:before="0" w:beforeAutospacing="0" w:after="0" w:afterAutospacing="0" w:line="276" w:lineRule="auto"/>
        <w:jc w:val="both"/>
        <w:rPr>
          <w:color w:val="343434"/>
        </w:rPr>
      </w:pPr>
      <w:r w:rsidRPr="003C26CE">
        <w:rPr>
          <w:color w:val="343434"/>
        </w:rPr>
        <w:t>Ректор ГУАП </w:t>
      </w:r>
      <w:r w:rsidRPr="003C26CE">
        <w:rPr>
          <w:b/>
          <w:bCs/>
          <w:color w:val="343434"/>
        </w:rPr>
        <w:t>Юлия Антохина</w:t>
      </w:r>
      <w:r w:rsidRPr="003C26CE">
        <w:rPr>
          <w:color w:val="343434"/>
        </w:rPr>
        <w:t> прокомментировала основные результаты работы вуза в рамках реализации программы «Приоритет 2030» по итогам 2023 года:</w:t>
      </w:r>
    </w:p>
    <w:p w:rsidR="009A0915" w:rsidRPr="003C26CE" w:rsidRDefault="009A3D33" w:rsidP="009A0915">
      <w:pPr>
        <w:shd w:val="clear" w:color="auto" w:fill="F4F4F6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>
        <w:rPr>
          <w:rFonts w:ascii="Times New Roman" w:hAnsi="Times New Roman" w:cs="Times New Roman"/>
          <w:color w:val="343434"/>
          <w:sz w:val="24"/>
          <w:szCs w:val="24"/>
        </w:rPr>
        <w:t xml:space="preserve">– </w:t>
      </w:r>
      <w:r w:rsidR="009A0915" w:rsidRPr="003C26CE">
        <w:rPr>
          <w:rFonts w:ascii="Times New Roman" w:hAnsi="Times New Roman" w:cs="Times New Roman"/>
          <w:color w:val="343434"/>
          <w:sz w:val="24"/>
          <w:szCs w:val="24"/>
        </w:rPr>
        <w:t xml:space="preserve">Программа «Приоритет 2030» открыла для нашего университета возможность запустить и реализовать серию инициатив, направленных на изменение вуза. В 2023 году у нас произошло расширение исследовательской повестки, изменение роли в технологических цепочках, разработка и внедрение новых образовательных моделей. Анализируя достигнутые результаты, можно сделать вывод, что ГУАП действует в соответствии с концепцией </w:t>
      </w:r>
      <w:proofErr w:type="spellStart"/>
      <w:r w:rsidR="009A0915" w:rsidRPr="003C26CE">
        <w:rPr>
          <w:rFonts w:ascii="Times New Roman" w:hAnsi="Times New Roman" w:cs="Times New Roman"/>
          <w:color w:val="343434"/>
          <w:sz w:val="24"/>
          <w:szCs w:val="24"/>
        </w:rPr>
        <w:t>глокализации</w:t>
      </w:r>
      <w:proofErr w:type="spellEnd"/>
      <w:r w:rsidR="009A0915" w:rsidRPr="003C26CE">
        <w:rPr>
          <w:rFonts w:ascii="Times New Roman" w:hAnsi="Times New Roman" w:cs="Times New Roman"/>
          <w:color w:val="343434"/>
          <w:sz w:val="24"/>
          <w:szCs w:val="24"/>
        </w:rPr>
        <w:t>: изменения, проводимые локально в университете, имеют эффект, выходящий за его рамки и могут быть применены в других вузах России.</w:t>
      </w:r>
    </w:p>
    <w:p w:rsidR="009A0915" w:rsidRPr="003C26CE" w:rsidRDefault="009A0915" w:rsidP="009A0915">
      <w:pPr>
        <w:pStyle w:val="4"/>
        <w:shd w:val="clear" w:color="auto" w:fill="F4F4F6"/>
        <w:spacing w:before="0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3C26CE">
        <w:rPr>
          <w:rFonts w:ascii="Times New Roman" w:hAnsi="Times New Roman" w:cs="Times New Roman"/>
          <w:color w:val="343434"/>
          <w:sz w:val="24"/>
          <w:szCs w:val="24"/>
        </w:rPr>
        <w:t>Кратко об итогах:</w:t>
      </w:r>
    </w:p>
    <w:p w:rsidR="009A0915" w:rsidRPr="003C26CE" w:rsidRDefault="009A0915" w:rsidP="009A0915">
      <w:pPr>
        <w:pStyle w:val="a3"/>
        <w:shd w:val="clear" w:color="auto" w:fill="F4F4F6"/>
        <w:spacing w:before="288" w:beforeAutospacing="0" w:after="288" w:afterAutospacing="0" w:line="276" w:lineRule="auto"/>
        <w:jc w:val="both"/>
        <w:rPr>
          <w:color w:val="343434"/>
        </w:rPr>
      </w:pPr>
      <w:r w:rsidRPr="003C26CE">
        <w:rPr>
          <w:color w:val="343434"/>
        </w:rPr>
        <w:t xml:space="preserve">В 2023 году ГУАП активно развивает материально-техническую базу: открыты новые лаборатории, куплено уникальное научное оборудование и презентуются научные разработки: открыта учебно-исследовательская лаборатория проектирования малых космических аппаратов, цель которой — поставить на поток проектирование спутниковых систем в России. </w:t>
      </w:r>
      <w:proofErr w:type="gramStart"/>
      <w:r w:rsidRPr="003C26CE">
        <w:rPr>
          <w:color w:val="343434"/>
        </w:rPr>
        <w:t xml:space="preserve">Также в ней проводят инженерные практикумы и реализуют проектную деятельность в области </w:t>
      </w:r>
      <w:proofErr w:type="spellStart"/>
      <w:r w:rsidRPr="003C26CE">
        <w:rPr>
          <w:color w:val="343434"/>
        </w:rPr>
        <w:t>спутникостроения</w:t>
      </w:r>
      <w:proofErr w:type="spellEnd"/>
      <w:r w:rsidRPr="003C26CE">
        <w:rPr>
          <w:color w:val="343434"/>
        </w:rPr>
        <w:t xml:space="preserve">, наземного приема данных; разработан </w:t>
      </w:r>
      <w:proofErr w:type="spellStart"/>
      <w:r w:rsidRPr="003C26CE">
        <w:rPr>
          <w:color w:val="343434"/>
        </w:rPr>
        <w:t>мультизадачный</w:t>
      </w:r>
      <w:proofErr w:type="spellEnd"/>
      <w:r w:rsidRPr="003C26CE">
        <w:rPr>
          <w:color w:val="343434"/>
        </w:rPr>
        <w:t xml:space="preserve"> </w:t>
      </w:r>
      <w:proofErr w:type="spellStart"/>
      <w:r w:rsidRPr="003C26CE">
        <w:rPr>
          <w:color w:val="343434"/>
        </w:rPr>
        <w:t>беспилотник</w:t>
      </w:r>
      <w:proofErr w:type="spellEnd"/>
      <w:r w:rsidRPr="003C26CE">
        <w:rPr>
          <w:color w:val="343434"/>
        </w:rPr>
        <w:t xml:space="preserve">, способный перевозить грузы на расстояние до 20 км, вести фото- и видеосъемку; создана лаборатория киберспорта и геймификации образования для изучения образовательных методик с игровыми механиками и достижениями в сфере </w:t>
      </w:r>
      <w:proofErr w:type="spellStart"/>
      <w:r w:rsidRPr="003C26CE">
        <w:rPr>
          <w:color w:val="343434"/>
        </w:rPr>
        <w:t>геймдизайна</w:t>
      </w:r>
      <w:proofErr w:type="spellEnd"/>
      <w:r w:rsidRPr="003C26CE">
        <w:rPr>
          <w:color w:val="343434"/>
        </w:rPr>
        <w:t xml:space="preserve">, обучения </w:t>
      </w:r>
      <w:proofErr w:type="spellStart"/>
      <w:r w:rsidRPr="003C26CE">
        <w:rPr>
          <w:color w:val="343434"/>
        </w:rPr>
        <w:t>киберспортсменов</w:t>
      </w:r>
      <w:proofErr w:type="spellEnd"/>
      <w:r w:rsidRPr="003C26CE">
        <w:rPr>
          <w:color w:val="343434"/>
        </w:rPr>
        <w:t xml:space="preserve"> и организации </w:t>
      </w:r>
      <w:proofErr w:type="spellStart"/>
      <w:r w:rsidRPr="003C26CE">
        <w:rPr>
          <w:color w:val="343434"/>
        </w:rPr>
        <w:t>киберспортивных</w:t>
      </w:r>
      <w:proofErr w:type="spellEnd"/>
      <w:r w:rsidRPr="003C26CE">
        <w:rPr>
          <w:color w:val="343434"/>
        </w:rPr>
        <w:t xml:space="preserve"> соревнований.</w:t>
      </w:r>
      <w:proofErr w:type="gramEnd"/>
      <w:r w:rsidRPr="003C26CE">
        <w:rPr>
          <w:color w:val="343434"/>
        </w:rPr>
        <w:t xml:space="preserve"> Открыт Центр </w:t>
      </w:r>
      <w:proofErr w:type="spellStart"/>
      <w:r w:rsidRPr="003C26CE">
        <w:rPr>
          <w:color w:val="343434"/>
        </w:rPr>
        <w:t>киберучений</w:t>
      </w:r>
      <w:proofErr w:type="spellEnd"/>
      <w:r w:rsidRPr="003C26CE">
        <w:rPr>
          <w:color w:val="343434"/>
        </w:rPr>
        <w:t xml:space="preserve"> для проведения </w:t>
      </w:r>
      <w:proofErr w:type="gramStart"/>
      <w:r w:rsidRPr="003C26CE">
        <w:rPr>
          <w:color w:val="343434"/>
        </w:rPr>
        <w:t>всероссийских</w:t>
      </w:r>
      <w:proofErr w:type="gramEnd"/>
      <w:r w:rsidRPr="003C26CE">
        <w:rPr>
          <w:color w:val="343434"/>
        </w:rPr>
        <w:t xml:space="preserve"> и региональных </w:t>
      </w:r>
      <w:proofErr w:type="spellStart"/>
      <w:r w:rsidRPr="003C26CE">
        <w:rPr>
          <w:color w:val="343434"/>
        </w:rPr>
        <w:t>киберсоревнований</w:t>
      </w:r>
      <w:proofErr w:type="spellEnd"/>
      <w:r w:rsidRPr="003C26CE">
        <w:rPr>
          <w:color w:val="343434"/>
        </w:rPr>
        <w:t xml:space="preserve">. Создана система навигации и управления полетом </w:t>
      </w:r>
      <w:proofErr w:type="spellStart"/>
      <w:r w:rsidRPr="003C26CE">
        <w:rPr>
          <w:color w:val="343434"/>
        </w:rPr>
        <w:t>микроспутников</w:t>
      </w:r>
      <w:proofErr w:type="spellEnd"/>
      <w:r w:rsidRPr="003C26CE">
        <w:rPr>
          <w:color w:val="343434"/>
        </w:rPr>
        <w:t xml:space="preserve"> для мониторинга поверхности Земли и организации оперативных систем связи. Для управления бортовым оборудованием используют техническое зрение с целью обработки изображения с видеокамер </w:t>
      </w:r>
      <w:proofErr w:type="gramStart"/>
      <w:r w:rsidRPr="003C26CE">
        <w:rPr>
          <w:color w:val="343434"/>
        </w:rPr>
        <w:t>на</w:t>
      </w:r>
      <w:proofErr w:type="gramEnd"/>
      <w:r w:rsidRPr="003C26CE">
        <w:rPr>
          <w:color w:val="343434"/>
        </w:rPr>
        <w:t xml:space="preserve"> соседних </w:t>
      </w:r>
      <w:proofErr w:type="spellStart"/>
      <w:r w:rsidRPr="003C26CE">
        <w:rPr>
          <w:color w:val="343434"/>
        </w:rPr>
        <w:t>микроспутниках</w:t>
      </w:r>
      <w:proofErr w:type="spellEnd"/>
      <w:r w:rsidRPr="003C26CE">
        <w:rPr>
          <w:color w:val="343434"/>
        </w:rPr>
        <w:t>.</w:t>
      </w:r>
    </w:p>
    <w:p w:rsidR="009A0915" w:rsidRPr="003C26CE" w:rsidRDefault="009A0915" w:rsidP="009A0915">
      <w:pPr>
        <w:pStyle w:val="a3"/>
        <w:shd w:val="clear" w:color="auto" w:fill="F4F4F6"/>
        <w:spacing w:before="288" w:beforeAutospacing="0" w:after="288" w:afterAutospacing="0" w:line="276" w:lineRule="auto"/>
        <w:jc w:val="both"/>
        <w:rPr>
          <w:color w:val="343434"/>
        </w:rPr>
      </w:pPr>
      <w:r w:rsidRPr="003C26CE">
        <w:rPr>
          <w:color w:val="343434"/>
        </w:rPr>
        <w:t>Развитие ядерных направлений в ГУАП осуществляется за счет реализации стратегических проектов:</w:t>
      </w:r>
    </w:p>
    <w:p w:rsidR="009A0915" w:rsidRPr="003C26CE" w:rsidRDefault="009A0915" w:rsidP="009A0915">
      <w:pPr>
        <w:pStyle w:val="a3"/>
        <w:shd w:val="clear" w:color="auto" w:fill="F4F4F6"/>
        <w:spacing w:before="0" w:beforeAutospacing="0" w:after="0" w:afterAutospacing="0" w:line="276" w:lineRule="auto"/>
        <w:jc w:val="both"/>
        <w:rPr>
          <w:color w:val="343434"/>
        </w:rPr>
      </w:pPr>
      <w:r w:rsidRPr="003C26CE">
        <w:rPr>
          <w:color w:val="343434"/>
        </w:rPr>
        <w:t>1. Стратегический проект </w:t>
      </w:r>
      <w:r w:rsidRPr="003C26CE">
        <w:rPr>
          <w:b/>
          <w:bCs/>
          <w:color w:val="343434"/>
        </w:rPr>
        <w:t>«</w:t>
      </w:r>
      <w:proofErr w:type="spellStart"/>
      <w:r w:rsidRPr="003C26CE">
        <w:rPr>
          <w:b/>
          <w:bCs/>
          <w:color w:val="343434"/>
        </w:rPr>
        <w:t>Aerospace</w:t>
      </w:r>
      <w:proofErr w:type="spellEnd"/>
      <w:r w:rsidRPr="003C26CE">
        <w:rPr>
          <w:b/>
          <w:bCs/>
          <w:color w:val="343434"/>
        </w:rPr>
        <w:t xml:space="preserve"> R&amp;D </w:t>
      </w:r>
      <w:proofErr w:type="spellStart"/>
      <w:r w:rsidRPr="003C26CE">
        <w:rPr>
          <w:b/>
          <w:bCs/>
          <w:color w:val="343434"/>
        </w:rPr>
        <w:t>Centre</w:t>
      </w:r>
      <w:proofErr w:type="spellEnd"/>
      <w:r w:rsidRPr="003C26CE">
        <w:rPr>
          <w:b/>
          <w:bCs/>
          <w:color w:val="343434"/>
        </w:rPr>
        <w:t>»</w:t>
      </w:r>
    </w:p>
    <w:p w:rsidR="009A0915" w:rsidRPr="003C26CE" w:rsidRDefault="009A0915" w:rsidP="009A0915">
      <w:pPr>
        <w:pStyle w:val="a3"/>
        <w:shd w:val="clear" w:color="auto" w:fill="F4F4F6"/>
        <w:spacing w:before="0" w:beforeAutospacing="0" w:after="0" w:afterAutospacing="0" w:line="276" w:lineRule="auto"/>
        <w:jc w:val="both"/>
        <w:rPr>
          <w:color w:val="343434"/>
        </w:rPr>
      </w:pPr>
      <w:r w:rsidRPr="003C26CE">
        <w:rPr>
          <w:color w:val="343434"/>
        </w:rPr>
        <w:t xml:space="preserve">Цель реализации </w:t>
      </w:r>
      <w:proofErr w:type="spellStart"/>
      <w:r w:rsidRPr="003C26CE">
        <w:rPr>
          <w:color w:val="343434"/>
        </w:rPr>
        <w:t>стратпроекта</w:t>
      </w:r>
      <w:proofErr w:type="spellEnd"/>
      <w:r w:rsidRPr="003C26CE">
        <w:rPr>
          <w:color w:val="343434"/>
        </w:rPr>
        <w:t xml:space="preserve"> — разработка бортовых сетевых технологий. Центр объединяет три ключевых компонента: исследования и разработки, фабрика знаний и малое инновационное производство. Проект СИЛА России — Сетевая Инфраструктура Летательных Аппаратов России решает проблему освоения Северного Морского Пути, коммерческого обеспечения современными сервисами пользователей в России и дружественных странах, а также обеспечения «бесшовного неба»; Консорциум </w:t>
      </w:r>
      <w:r w:rsidRPr="003C26CE">
        <w:rPr>
          <w:color w:val="343434"/>
        </w:rPr>
        <w:lastRenderedPageBreak/>
        <w:t>«Аэрокосмические системы нового поколения» выполняет задачи по постановке требований, отработке, тестированию и внедрению новой технологии в авиации и космосе. Создана и успешно эксплуатируется уникальная научная установка «АССИСТ».</w:t>
      </w:r>
    </w:p>
    <w:p w:rsidR="009A0915" w:rsidRPr="003C26CE" w:rsidRDefault="009A0915" w:rsidP="009A0915">
      <w:pPr>
        <w:pStyle w:val="a3"/>
        <w:shd w:val="clear" w:color="auto" w:fill="F4F4F6"/>
        <w:spacing w:before="0" w:beforeAutospacing="0" w:after="0" w:afterAutospacing="0" w:line="276" w:lineRule="auto"/>
        <w:jc w:val="both"/>
        <w:rPr>
          <w:color w:val="343434"/>
        </w:rPr>
      </w:pPr>
      <w:r w:rsidRPr="003C26CE">
        <w:rPr>
          <w:color w:val="343434"/>
        </w:rPr>
        <w:t> 2. Стратегический проект </w:t>
      </w:r>
      <w:r w:rsidRPr="003C26CE">
        <w:rPr>
          <w:b/>
          <w:bCs/>
          <w:color w:val="343434"/>
        </w:rPr>
        <w:t>«Инженерная школа 2.0»</w:t>
      </w:r>
    </w:p>
    <w:p w:rsidR="009A0915" w:rsidRPr="003C26CE" w:rsidRDefault="009A0915" w:rsidP="009A0915">
      <w:pPr>
        <w:pStyle w:val="a3"/>
        <w:shd w:val="clear" w:color="auto" w:fill="F4F4F6"/>
        <w:spacing w:before="288" w:beforeAutospacing="0" w:after="288" w:afterAutospacing="0" w:line="276" w:lineRule="auto"/>
        <w:jc w:val="both"/>
        <w:rPr>
          <w:color w:val="343434"/>
        </w:rPr>
      </w:pPr>
      <w:r w:rsidRPr="003C26CE">
        <w:rPr>
          <w:color w:val="343434"/>
        </w:rPr>
        <w:t xml:space="preserve">Цель реализации </w:t>
      </w:r>
      <w:proofErr w:type="spellStart"/>
      <w:r w:rsidRPr="003C26CE">
        <w:rPr>
          <w:color w:val="343434"/>
        </w:rPr>
        <w:t>стратпроекта</w:t>
      </w:r>
      <w:proofErr w:type="spellEnd"/>
      <w:r w:rsidRPr="003C26CE">
        <w:rPr>
          <w:color w:val="343434"/>
        </w:rPr>
        <w:t xml:space="preserve"> — подготовка высококвалифицированных инженеров для работы в аэрокосмическом, приборостроительном кластерах и в смежных областях. Открыто 9 образовательных пространств нового типа при поддержке партнеров; создана акселерационная программа технологического предпринимательства; запущены программы бакалавриата и магистратуры по «Цифровой энергетике»; ведутся продуктовые разработки в области беспилотных транспортных систем.</w:t>
      </w:r>
    </w:p>
    <w:p w:rsidR="009A0915" w:rsidRPr="003C26CE" w:rsidRDefault="009A0915" w:rsidP="009A0915">
      <w:pPr>
        <w:pStyle w:val="a3"/>
        <w:shd w:val="clear" w:color="auto" w:fill="F4F4F6"/>
        <w:spacing w:before="0" w:beforeAutospacing="0" w:after="0" w:afterAutospacing="0" w:line="276" w:lineRule="auto"/>
        <w:jc w:val="both"/>
        <w:rPr>
          <w:color w:val="343434"/>
        </w:rPr>
      </w:pPr>
      <w:r w:rsidRPr="003C26CE">
        <w:rPr>
          <w:color w:val="343434"/>
        </w:rPr>
        <w:t>3. Стратегический проект </w:t>
      </w:r>
      <w:r w:rsidRPr="003C26CE">
        <w:rPr>
          <w:b/>
          <w:bCs/>
          <w:color w:val="343434"/>
        </w:rPr>
        <w:t>«Университет компетенций будущего»</w:t>
      </w:r>
    </w:p>
    <w:p w:rsidR="009A0915" w:rsidRPr="003C26CE" w:rsidRDefault="009A0915" w:rsidP="009A0915">
      <w:pPr>
        <w:pStyle w:val="a3"/>
        <w:shd w:val="clear" w:color="auto" w:fill="F4F4F6"/>
        <w:spacing w:before="288" w:beforeAutospacing="0" w:after="288" w:afterAutospacing="0" w:line="276" w:lineRule="auto"/>
        <w:jc w:val="both"/>
        <w:rPr>
          <w:color w:val="343434"/>
        </w:rPr>
      </w:pPr>
      <w:r w:rsidRPr="003C26CE">
        <w:rPr>
          <w:color w:val="343434"/>
        </w:rPr>
        <w:t>В проекте принимает участие 56 вузов России. По окончанию обучения студенты сдают экзамен и получают Паспорт компетенций — электронный документ с информацией по уровню владения практическими навыками. Уже более 200 студентов трудоустроились по соответствующему профилю.</w:t>
      </w:r>
    </w:p>
    <w:p w:rsidR="009A0915" w:rsidRPr="009A0915" w:rsidRDefault="009A0915" w:rsidP="009A0915">
      <w:pPr>
        <w:shd w:val="clear" w:color="auto" w:fill="FFFFFF"/>
        <w:spacing w:before="120" w:after="14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CC23C7" w:rsidRPr="003C26CE" w:rsidRDefault="009A0915" w:rsidP="009A0915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C26CE">
          <w:rPr>
            <w:rFonts w:ascii="Times New Roman" w:eastAsia="Times New Roman" w:hAnsi="Times New Roman" w:cs="Times New Roman"/>
            <w:color w:val="005AAA"/>
            <w:sz w:val="24"/>
            <w:szCs w:val="24"/>
          </w:rPr>
          <w:br/>
        </w:r>
      </w:hyperlink>
    </w:p>
    <w:sectPr w:rsidR="00CC23C7" w:rsidRPr="003C26CE" w:rsidSect="00561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1796E"/>
    <w:rsid w:val="00267089"/>
    <w:rsid w:val="003C26CE"/>
    <w:rsid w:val="00561222"/>
    <w:rsid w:val="009A0915"/>
    <w:rsid w:val="009A3D33"/>
    <w:rsid w:val="00B96C27"/>
    <w:rsid w:val="00CC23C7"/>
    <w:rsid w:val="00D1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22"/>
  </w:style>
  <w:style w:type="paragraph" w:styleId="1">
    <w:name w:val="heading 1"/>
    <w:basedOn w:val="a"/>
    <w:link w:val="10"/>
    <w:uiPriority w:val="9"/>
    <w:qFormat/>
    <w:rsid w:val="009A0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09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9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9A0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A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07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ia.guap.ru/10870/_title.jpg?s=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2023-11-23T09:50:00Z</dcterms:created>
  <dcterms:modified xsi:type="dcterms:W3CDTF">2023-11-23T09:50:00Z</dcterms:modified>
</cp:coreProperties>
</file>