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203"/>
      </w:tblGrid>
      <w:tr w:rsidR="00087725" w14:paraId="468C5AFA" w14:textId="77777777" w:rsidTr="00087725">
        <w:tc>
          <w:tcPr>
            <w:tcW w:w="5436" w:type="dxa"/>
            <w:hideMark/>
          </w:tcPr>
          <w:p w14:paraId="4B0476D1" w14:textId="77777777" w:rsidR="00087725" w:rsidRDefault="00087725" w:rsidP="00635D1B">
            <w:pPr>
              <w:pStyle w:val="a9"/>
              <w:rPr>
                <w:sz w:val="30"/>
              </w:rPr>
            </w:pPr>
            <w:bookmarkStart w:id="0" w:name="_GoBack"/>
            <w:bookmarkEnd w:id="0"/>
            <w:r>
              <w:rPr>
                <w:b/>
                <w:noProof/>
                <w:lang w:eastAsia="ru-RU"/>
              </w:rPr>
              <w:drawing>
                <wp:inline distT="0" distB="0" distL="0" distR="0" wp14:anchorId="118AF507" wp14:editId="1AE6B69B">
                  <wp:extent cx="3307080" cy="12877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14:paraId="054F195B" w14:textId="77777777" w:rsidR="00087725" w:rsidRDefault="00087725" w:rsidP="00635D1B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C639A2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629A30C9" w:rsidR="00596E5D" w:rsidRDefault="00BC172B" w:rsidP="00BC172B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B4BB72B" w:rsidR="001B15DE" w:rsidRDefault="00BC172B" w:rsidP="00BC172B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«ЦИФРОВАЯ МЕТРОЛОГИЯ</w:t>
      </w:r>
      <w:r w:rsidR="00DB780E">
        <w:rPr>
          <w:rFonts w:ascii="Times New Roman" w:hAnsi="Times New Roman" w:cs="Times New Roman"/>
          <w:sz w:val="72"/>
          <w:szCs w:val="72"/>
        </w:rPr>
        <w:t xml:space="preserve"> ЮНИОРЫ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BC172B">
      <w:pPr>
        <w:rPr>
          <w:rFonts w:ascii="Times New Roman" w:hAnsi="Times New Roman" w:cs="Times New Roman"/>
          <w:sz w:val="72"/>
          <w:szCs w:val="72"/>
        </w:rPr>
      </w:pPr>
    </w:p>
    <w:p w14:paraId="22D0585E" w14:textId="152948DF" w:rsidR="001B15DE" w:rsidRDefault="00087725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725"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</w:p>
    <w:p w14:paraId="3BBB3F90" w14:textId="76CE6F92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C17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20942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 метрология</w:t>
      </w:r>
      <w:r w:rsidR="00BC17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17D239BB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686D38" w14:textId="15D1739A" w:rsidR="00F12C81" w:rsidRDefault="00F12C81" w:rsidP="00F12C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</w:pPr>
      <w:r w:rsidRPr="003E061A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Компетенция «Цифровая метрология» моделирует участок технического контроля на реальном промышленном производстве. Все изготовленные детали должны пройти проверку на соответствие конструкторской и технической документации. Для качественного контроля изделий применяется технологическое оборудование и инструменты различных типов: ручной измерительный инструмент (штангенциркули, микрометры и т.д.), координатно-измерительные машины, видеоизмерительные машины, контурог</w:t>
      </w: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рафы, кругломеры, профилометры. Специалист в области цифровой метрологии должен обладать не только навыками работы с измерительным оборудованием, но также осуществлять написание управляющих программ, планировать процесс измерений, готовить отчётную документацию о результатах контроля</w:t>
      </w:r>
      <w:r w:rsidR="00DB780E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.</w:t>
      </w:r>
    </w:p>
    <w:p w14:paraId="7232F527" w14:textId="77777777" w:rsidR="00F12C81" w:rsidRPr="003E061A" w:rsidRDefault="00F12C81" w:rsidP="00F12C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О</w:t>
      </w:r>
      <w:r w:rsidRPr="00D54AF1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боронно-промышленный комплекс (ОПК) России продолжает наращивать мощности.</w:t>
      </w: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 Помимо вопросов, связанных с импортозамещением иностранного оборудования для контроля качества, остро стоит вопрос подготовки специалистов по техническому контролю в области машиностроения, что подтверждается данными рекрутинговых сайтов – ежемесячно в РФ актуальны более 500 вакансий по направлениям «контролер ОТК», «инженер по качеству», «контролер слесарных и станочных работ», в том числе на предприятиях, входящих в государственные корпорации «Ростех», «Росатом», «Роскосмос». </w:t>
      </w:r>
    </w:p>
    <w:p w14:paraId="27F3C404" w14:textId="77777777" w:rsidR="00F12C81" w:rsidRPr="00A130B3" w:rsidRDefault="00F12C81" w:rsidP="00F12C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Для современного машиностроительного предприятия характерно повышение степени автоматизации, использование станков с числовым программным управлением, что приводит к повышению объема производства, и, соответственно, к необходимости применения современного измерительного оборудования, инструментов и программного обеспечения для поддержания требуемого уровня качества выпускаемой продукции.</w:t>
      </w:r>
    </w:p>
    <w:p w14:paraId="4DB3A831" w14:textId="77777777" w:rsidR="00F12C81" w:rsidRPr="00C72183" w:rsidRDefault="00F12C81" w:rsidP="00F12C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Таким образом, процессы контроля качества неразрывно связаны с производственными процессами, что обуславливает </w:t>
      </w:r>
      <w:r w:rsidRPr="00C72183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необходимость развития компет</w:t>
      </w: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енции «Цифровая метрология» с целью </w:t>
      </w:r>
      <w:r w:rsidRPr="00C72183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популяризации данной профессии </w:t>
      </w: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и </w:t>
      </w:r>
      <w:r w:rsidRPr="00C72183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подготовки высококвалифицированных кадров </w:t>
      </w: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для предприятий</w:t>
      </w:r>
      <w:r w:rsidRPr="00C72183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.</w:t>
      </w:r>
    </w:p>
    <w:p w14:paraId="0048385F" w14:textId="77777777" w:rsidR="00F12C81" w:rsidRPr="00425FBC" w:rsidRDefault="00F12C81" w:rsidP="00F12C8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A73C72" w14:textId="77777777" w:rsidR="00F12C81" w:rsidRPr="00425FBC" w:rsidRDefault="00F12C81" w:rsidP="00F12C8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43C6DA80" w14:textId="77777777" w:rsidR="00F12C81" w:rsidRDefault="00F12C81" w:rsidP="00F12C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936BE" w14:textId="77777777" w:rsidR="00F12C81" w:rsidRPr="00425FBC" w:rsidRDefault="00F12C81" w:rsidP="00F12C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6275F37C" w14:textId="77777777" w:rsidR="00F12C81" w:rsidRPr="00425FBC" w:rsidRDefault="00F12C81" w:rsidP="00F12C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620ABB6E" w14:textId="0F62A649" w:rsidR="00F12C81" w:rsidRPr="00F12C81" w:rsidRDefault="00F12C81" w:rsidP="00F12C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lastRenderedPageBreak/>
        <w:t>27.02.07 Управление качеством продукции, процессов и услуг (по отраслям) (утверждён приказом Министерства образования и науки РФ от 9 декабря 2016 г. № 1557);</w:t>
      </w:r>
    </w:p>
    <w:p w14:paraId="50C54D91" w14:textId="22F97B4D" w:rsidR="00F12C81" w:rsidRPr="00F12C81" w:rsidRDefault="00F12C81" w:rsidP="00F12C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27.02.01 Метрология (утверждён приказом Министерства образования и науки РФ от 7 мая 2014 г. № 445);</w:t>
      </w:r>
    </w:p>
    <w:p w14:paraId="3C3D8F04" w14:textId="4A205FE7" w:rsidR="00F12C81" w:rsidRPr="00F12C81" w:rsidRDefault="00F12C81" w:rsidP="00F12C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27.02.06 Контроль работы измерительных приборов (утверждён приказом Министерства образования и науки РФ от 9 декабря 2016 г. № 1570);</w:t>
      </w:r>
    </w:p>
    <w:p w14:paraId="20A4500A" w14:textId="22C61623" w:rsidR="00F12C81" w:rsidRPr="00F12C81" w:rsidRDefault="00F12C81" w:rsidP="00F12C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151903.01 Контролер станочных и слесарных работ (утверждён Министерства образования и науки РФ от 2 августа 2013 г. № 818).</w:t>
      </w:r>
    </w:p>
    <w:p w14:paraId="7CFFCC88" w14:textId="19D94414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3F156A90" w14:textId="147A13E2" w:rsidR="00C27934" w:rsidRPr="00F12C81" w:rsidRDefault="00C27934" w:rsidP="00F12C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Контролер станочных и слесарных работ, 40.199, утвержден Министерством труда и социальной защиты РФ в 2022 году.</w:t>
      </w:r>
    </w:p>
    <w:p w14:paraId="19195A3A" w14:textId="77777777" w:rsidR="008B4DBB" w:rsidRPr="00F12C81" w:rsidRDefault="008B4DBB" w:rsidP="00F12C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Специалист по метрологии, 40.012, утвержден Министерством труда и социальной защиты РФ в 2022 году.</w:t>
      </w:r>
    </w:p>
    <w:p w14:paraId="5DD31D76" w14:textId="30B70EEE" w:rsidR="00425FBC" w:rsidRDefault="00425FBC" w:rsidP="00F12C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79C48C83" w14:textId="094DBC97" w:rsidR="008B4DBB" w:rsidRPr="00F12C81" w:rsidRDefault="008B4DBB" w:rsidP="00F12C8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Контролер станочных и слесарных работ, Утвержден Постановлением Минтруда РФ от 15.11.1999 N 45 (в редакции Приказа Минздравсоцразвития РФ от 13.11.2008 N 645)</w:t>
      </w:r>
    </w:p>
    <w:p w14:paraId="2B9F3021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150629D9" w14:textId="77777777" w:rsidR="00425FBC" w:rsidRPr="00425FBC" w:rsidRDefault="00425FBC" w:rsidP="00F12C81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14:paraId="1D354C85" w14:textId="77777777" w:rsidR="00972223" w:rsidRPr="00F12C81" w:rsidRDefault="00425FBC" w:rsidP="00F12C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2C81">
        <w:rPr>
          <w:rFonts w:ascii="Times New Roman" w:hAnsi="Times New Roman"/>
          <w:sz w:val="28"/>
          <w:szCs w:val="28"/>
        </w:rPr>
        <w:t>ГОСТы</w:t>
      </w:r>
    </w:p>
    <w:p w14:paraId="0AB915B2" w14:textId="34D40AC3" w:rsidR="00972223" w:rsidRPr="00F12C81" w:rsidRDefault="00972223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ГОСТ Р 8.736-2011 Государственная система обеспечения единства измерений (ГСИ). Измерения прямые многократные. Методы обработки результатов измерений. Основные положения</w:t>
      </w:r>
    </w:p>
    <w:p w14:paraId="45AD9BBA" w14:textId="4E647192" w:rsidR="00F16FB3" w:rsidRPr="00F12C81" w:rsidRDefault="00F16FB3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ГОСТ 8.401-80 ГСИ. Классы точности средств измерений. Общие требования</w:t>
      </w:r>
    </w:p>
    <w:p w14:paraId="7E65D6A3" w14:textId="2AB55AE8" w:rsidR="00F16FB3" w:rsidRPr="00F12C81" w:rsidRDefault="00F16FB3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ГОСТ 8.009-84 ГСИ. Нормируемые метрологические характеристики средств измерений</w:t>
      </w:r>
    </w:p>
    <w:p w14:paraId="0A6D5059" w14:textId="14CAB2E0" w:rsidR="0042600F" w:rsidRPr="00F12C81" w:rsidRDefault="0042600F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ГОСТ 16504-81 Система государственных испытаний продукции. Испытания и контроль качества продукции. Основные термины и определения</w:t>
      </w:r>
    </w:p>
    <w:p w14:paraId="3F3CF8F7" w14:textId="1B0A13DA" w:rsidR="00E72B77" w:rsidRPr="00F12C81" w:rsidRDefault="00E72B77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ГОСТ 25346-2013. Основные нормы взаимозаменяемости. Характеристики изделий геометрические. Система допусков на линейные размеры. Основные положения, допуски, отклонения и посадки</w:t>
      </w:r>
    </w:p>
    <w:p w14:paraId="38972107" w14:textId="2E5C75D1" w:rsidR="0042600F" w:rsidRPr="00F12C81" w:rsidRDefault="0042600F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МИ 2083-90 ГСИ. Измерения косвенные. Определение результатов измерений и оценивание их погрешностей</w:t>
      </w:r>
    </w:p>
    <w:p w14:paraId="2C20AA85" w14:textId="633BAB75" w:rsidR="0042600F" w:rsidRPr="00F12C81" w:rsidRDefault="0042600F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МИ 1317-2004 ГСИ. Результаты и характеристики погрешности измерений. Формы представления.</w:t>
      </w:r>
    </w:p>
    <w:p w14:paraId="42B7612B" w14:textId="77777777" w:rsidR="00972223" w:rsidRPr="00F12C81" w:rsidRDefault="00972223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Р 50.2.038-2004 ГСИ. Измерения прямые однократные. Оценивание погрешностей и неопределенности результата измерений</w:t>
      </w:r>
    </w:p>
    <w:p w14:paraId="288024BA" w14:textId="59C4901D" w:rsidR="00425FBC" w:rsidRPr="00F12C81" w:rsidRDefault="00972223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РМГ 29-2013 ГСИ. Метрология. Основные термины и определения / Рекомендации по межгосударственной стандартизации № 29-2013</w:t>
      </w:r>
    </w:p>
    <w:p w14:paraId="34DBE223" w14:textId="77777777" w:rsidR="00F12C81" w:rsidRDefault="00F12C81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6EA11628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96E510D" w:rsidR="00425FBC" w:rsidRPr="00425FBC" w:rsidRDefault="0042600F" w:rsidP="004260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рабочего места к выполнению контроля качества деталей </w:t>
            </w:r>
          </w:p>
        </w:tc>
      </w:tr>
      <w:tr w:rsidR="0042600F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600F" w:rsidRPr="00425FBC" w:rsidRDefault="0042600F" w:rsidP="004260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0C57C9A2" w:rsidR="0042600F" w:rsidRPr="00425FBC" w:rsidRDefault="0042600F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конструкторской и технологической документации на контролируемые детали и сборочные единицы </w:t>
            </w:r>
          </w:p>
        </w:tc>
      </w:tr>
      <w:tr w:rsidR="0042600F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600F" w:rsidRPr="00425FBC" w:rsidRDefault="0042600F" w:rsidP="004260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456BDC8" w:rsidR="0042600F" w:rsidRPr="00425FBC" w:rsidRDefault="0042600F" w:rsidP="004260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метрологических характеристик используемых средств измерений</w:t>
            </w:r>
          </w:p>
        </w:tc>
      </w:tr>
      <w:tr w:rsidR="00E72B77" w:rsidRPr="00425FBC" w14:paraId="1F27ED4B" w14:textId="77777777" w:rsidTr="00425FBC">
        <w:tc>
          <w:tcPr>
            <w:tcW w:w="529" w:type="pct"/>
            <w:shd w:val="clear" w:color="auto" w:fill="BFBFBF"/>
          </w:tcPr>
          <w:p w14:paraId="38E28FFC" w14:textId="6677A4B7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66BA9661" w14:textId="42078A36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Выбор методов контроля, измерительных инструментов и приборов и подготовка к их к работе для контроля соответствия деталей заданным техническим требованиям</w:t>
            </w:r>
          </w:p>
        </w:tc>
      </w:tr>
      <w:tr w:rsidR="00E72B77" w:rsidRPr="00425FBC" w14:paraId="59FC077D" w14:textId="77777777" w:rsidTr="00425FBC">
        <w:tc>
          <w:tcPr>
            <w:tcW w:w="529" w:type="pct"/>
            <w:shd w:val="clear" w:color="auto" w:fill="BFBFBF"/>
          </w:tcPr>
          <w:p w14:paraId="76075E91" w14:textId="16F6DDC5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3C3CF7F" w14:textId="219B224A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и контроль линейных размеров </w:t>
            </w:r>
          </w:p>
        </w:tc>
      </w:tr>
      <w:tr w:rsidR="00E72B77" w:rsidRPr="00425FBC" w14:paraId="607E39AE" w14:textId="77777777" w:rsidTr="00425FBC">
        <w:tc>
          <w:tcPr>
            <w:tcW w:w="529" w:type="pct"/>
            <w:shd w:val="clear" w:color="auto" w:fill="BFBFBF"/>
          </w:tcPr>
          <w:p w14:paraId="32884F23" w14:textId="17A68784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3250CABB" w14:textId="2899C555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и контроль угловых размеров </w:t>
            </w:r>
          </w:p>
        </w:tc>
      </w:tr>
      <w:tr w:rsidR="00E72B77" w:rsidRPr="00425FBC" w14:paraId="5AEDB7C7" w14:textId="77777777" w:rsidTr="00425FBC">
        <w:tc>
          <w:tcPr>
            <w:tcW w:w="529" w:type="pct"/>
            <w:shd w:val="clear" w:color="auto" w:fill="BFBFBF"/>
          </w:tcPr>
          <w:p w14:paraId="48CAB012" w14:textId="6AA9883A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22D18526" w14:textId="4FBE9E7D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и контроль параметров резьбовых поверхностей деталей </w:t>
            </w:r>
          </w:p>
        </w:tc>
      </w:tr>
      <w:tr w:rsidR="00E72B77" w:rsidRPr="00425FBC" w14:paraId="106F51D5" w14:textId="77777777" w:rsidTr="00425FBC">
        <w:tc>
          <w:tcPr>
            <w:tcW w:w="529" w:type="pct"/>
            <w:shd w:val="clear" w:color="auto" w:fill="BFBFBF"/>
          </w:tcPr>
          <w:p w14:paraId="0E550CD3" w14:textId="04DBF888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6FD9C534" w14:textId="55F63790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и контроль отклонений формы и взаимного расположения поверхностей деталей </w:t>
            </w:r>
          </w:p>
        </w:tc>
      </w:tr>
      <w:tr w:rsidR="00E72B77" w:rsidRPr="00425FBC" w14:paraId="30A9207F" w14:textId="77777777" w:rsidTr="00425FBC">
        <w:tc>
          <w:tcPr>
            <w:tcW w:w="529" w:type="pct"/>
            <w:shd w:val="clear" w:color="auto" w:fill="BFBFBF"/>
          </w:tcPr>
          <w:p w14:paraId="0EB6D555" w14:textId="05DA3C9F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1722E49D" w14:textId="473C1B2E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шероховатости обработанных поверхностей контролируемой детали </w:t>
            </w:r>
          </w:p>
        </w:tc>
      </w:tr>
      <w:tr w:rsidR="00E72B77" w:rsidRPr="00425FBC" w14:paraId="670BAB7D" w14:textId="77777777" w:rsidTr="00425FBC">
        <w:tc>
          <w:tcPr>
            <w:tcW w:w="529" w:type="pct"/>
            <w:shd w:val="clear" w:color="auto" w:fill="BFBFBF"/>
          </w:tcPr>
          <w:p w14:paraId="3DD2BA08" w14:textId="5DA5815B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583792E8" w14:textId="0D7DD6F9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Установление видов дефектов контролируемых деталей </w:t>
            </w:r>
          </w:p>
        </w:tc>
      </w:tr>
      <w:tr w:rsidR="00E72B77" w:rsidRPr="00425FBC" w14:paraId="1828509F" w14:textId="77777777" w:rsidTr="00425FBC">
        <w:tc>
          <w:tcPr>
            <w:tcW w:w="529" w:type="pct"/>
            <w:shd w:val="clear" w:color="auto" w:fill="BFBFBF"/>
          </w:tcPr>
          <w:p w14:paraId="766577E2" w14:textId="5CB28CB1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2DB51D0D" w14:textId="060C4A0C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причин возникновения дефектов деталей</w:t>
            </w:r>
          </w:p>
        </w:tc>
      </w:tr>
      <w:tr w:rsidR="00E72B77" w:rsidRPr="00425FBC" w14:paraId="62CA0E97" w14:textId="77777777" w:rsidTr="00425FBC">
        <w:tc>
          <w:tcPr>
            <w:tcW w:w="529" w:type="pct"/>
            <w:shd w:val="clear" w:color="auto" w:fill="BFBFBF"/>
          </w:tcPr>
          <w:p w14:paraId="7F6E380E" w14:textId="6308AAC0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42697569" w14:textId="08FFEA38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Установление вида брака деталей </w:t>
            </w:r>
          </w:p>
        </w:tc>
      </w:tr>
      <w:tr w:rsidR="00E72B77" w:rsidRPr="00425FBC" w14:paraId="484AD9AC" w14:textId="77777777" w:rsidTr="00425FBC">
        <w:tc>
          <w:tcPr>
            <w:tcW w:w="529" w:type="pct"/>
            <w:shd w:val="clear" w:color="auto" w:fill="BFBFBF"/>
          </w:tcPr>
          <w:p w14:paraId="0F2763B8" w14:textId="26E6301A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75293107" w14:textId="5F2A5053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результатов измерений</w:t>
            </w:r>
          </w:p>
        </w:tc>
      </w:tr>
      <w:tr w:rsidR="00E72B77" w:rsidRPr="00425FBC" w14:paraId="71B235BE" w14:textId="77777777" w:rsidTr="00425FBC">
        <w:tc>
          <w:tcPr>
            <w:tcW w:w="529" w:type="pct"/>
            <w:shd w:val="clear" w:color="auto" w:fill="BFBFBF"/>
          </w:tcPr>
          <w:p w14:paraId="1B26BD78" w14:textId="38093CD3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383F5BD1" w14:textId="286C6B6C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результатов измерений</w:t>
            </w:r>
          </w:p>
        </w:tc>
      </w:tr>
      <w:tr w:rsidR="00E72B77" w:rsidRPr="00425FBC" w14:paraId="7565E295" w14:textId="77777777" w:rsidTr="00425FBC">
        <w:tc>
          <w:tcPr>
            <w:tcW w:w="529" w:type="pct"/>
            <w:shd w:val="clear" w:color="auto" w:fill="BFBFBF"/>
          </w:tcPr>
          <w:p w14:paraId="59F7C1B5" w14:textId="24C3B411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10CF225C" w14:textId="07358757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предложений о подналадке технологического процесса или приостановке производства до обнаружения причин брака</w:t>
            </w:r>
          </w:p>
        </w:tc>
      </w:tr>
      <w:tr w:rsidR="00E72B77" w:rsidRPr="00425FBC" w14:paraId="0E9F60BC" w14:textId="77777777" w:rsidTr="00425FBC">
        <w:tc>
          <w:tcPr>
            <w:tcW w:w="529" w:type="pct"/>
            <w:shd w:val="clear" w:color="auto" w:fill="BFBFBF"/>
          </w:tcPr>
          <w:p w14:paraId="70BF0529" w14:textId="58DDEC1B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14:paraId="6B35EBAE" w14:textId="0B5499BA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программы измерений для различных приборов и инструментов, применяемых для контроля деталей</w:t>
            </w:r>
          </w:p>
        </w:tc>
      </w:tr>
      <w:tr w:rsidR="00E72B77" w:rsidRPr="00425FBC" w14:paraId="41E9050F" w14:textId="77777777" w:rsidTr="00425FBC">
        <w:tc>
          <w:tcPr>
            <w:tcW w:w="529" w:type="pct"/>
            <w:shd w:val="clear" w:color="auto" w:fill="BFBFBF"/>
          </w:tcPr>
          <w:p w14:paraId="0EE85645" w14:textId="257ED1F0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</w:tcPr>
          <w:p w14:paraId="02423B49" w14:textId="78B5E437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текущих операций по обслуживанию измерительных инструментов и оборудования</w:t>
            </w:r>
          </w:p>
        </w:tc>
      </w:tr>
      <w:tr w:rsidR="00E72B77" w:rsidRPr="00425FBC" w14:paraId="630EF364" w14:textId="77777777" w:rsidTr="00425FBC">
        <w:tc>
          <w:tcPr>
            <w:tcW w:w="529" w:type="pct"/>
            <w:shd w:val="clear" w:color="auto" w:fill="BFBFBF"/>
          </w:tcPr>
          <w:p w14:paraId="00E6A020" w14:textId="35849FB5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</w:tcPr>
          <w:p w14:paraId="2A99A300" w14:textId="6B25E5D8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состояния рабочего места в соответствии с требованиями охраны труда, пожарной, промышленной, экологической безопасности и электробезопасности</w:t>
            </w:r>
          </w:p>
        </w:tc>
      </w:tr>
    </w:tbl>
    <w:p w14:paraId="187CE715" w14:textId="77777777" w:rsidR="00425FBC" w:rsidRPr="00087725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6A2A1" w14:textId="77777777" w:rsidR="00CC32C1" w:rsidRDefault="00CC32C1" w:rsidP="00A130B3">
      <w:pPr>
        <w:spacing w:after="0" w:line="240" w:lineRule="auto"/>
      </w:pPr>
      <w:r>
        <w:separator/>
      </w:r>
    </w:p>
  </w:endnote>
  <w:endnote w:type="continuationSeparator" w:id="0">
    <w:p w14:paraId="61AD5030" w14:textId="77777777" w:rsidR="00CC32C1" w:rsidRDefault="00CC32C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138A7D6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9A2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52D6C" w14:textId="77777777" w:rsidR="00CC32C1" w:rsidRDefault="00CC32C1" w:rsidP="00A130B3">
      <w:pPr>
        <w:spacing w:after="0" w:line="240" w:lineRule="auto"/>
      </w:pPr>
      <w:r>
        <w:separator/>
      </w:r>
    </w:p>
  </w:footnote>
  <w:footnote w:type="continuationSeparator" w:id="0">
    <w:p w14:paraId="03E2CA53" w14:textId="77777777" w:rsidR="00CC32C1" w:rsidRDefault="00CC32C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7CE8"/>
    <w:multiLevelType w:val="hybridMultilevel"/>
    <w:tmpl w:val="3112D268"/>
    <w:lvl w:ilvl="0" w:tplc="C206FF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w w:val="89"/>
        <w:sz w:val="20"/>
        <w:szCs w:val="20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4B7555"/>
    <w:multiLevelType w:val="hybridMultilevel"/>
    <w:tmpl w:val="F8B4DDBC"/>
    <w:lvl w:ilvl="0" w:tplc="84C4E7EA"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  <w:w w:val="89"/>
        <w:sz w:val="20"/>
        <w:szCs w:val="20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3E5BE4"/>
    <w:multiLevelType w:val="hybridMultilevel"/>
    <w:tmpl w:val="0358AA1E"/>
    <w:lvl w:ilvl="0" w:tplc="C206FF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A60E47"/>
    <w:multiLevelType w:val="hybridMultilevel"/>
    <w:tmpl w:val="B434BF86"/>
    <w:lvl w:ilvl="0" w:tplc="84C4E7EA"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  <w:w w:val="89"/>
        <w:sz w:val="20"/>
        <w:szCs w:val="20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913122"/>
    <w:multiLevelType w:val="hybridMultilevel"/>
    <w:tmpl w:val="4AE25406"/>
    <w:lvl w:ilvl="0" w:tplc="C206FF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F40C4B"/>
    <w:multiLevelType w:val="hybridMultilevel"/>
    <w:tmpl w:val="7584B0EA"/>
    <w:lvl w:ilvl="0" w:tplc="C206FF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5E1ED7"/>
    <w:multiLevelType w:val="multilevel"/>
    <w:tmpl w:val="CD885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8E56252"/>
    <w:multiLevelType w:val="hybridMultilevel"/>
    <w:tmpl w:val="5CEAE36A"/>
    <w:lvl w:ilvl="0" w:tplc="84C4E7EA"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  <w:w w:val="89"/>
        <w:sz w:val="20"/>
        <w:szCs w:val="20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B706AF"/>
    <w:multiLevelType w:val="hybridMultilevel"/>
    <w:tmpl w:val="41D6FEC4"/>
    <w:lvl w:ilvl="0" w:tplc="C206FF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87725"/>
    <w:rsid w:val="000D6013"/>
    <w:rsid w:val="001262E4"/>
    <w:rsid w:val="001B15DE"/>
    <w:rsid w:val="002A637B"/>
    <w:rsid w:val="003D0CC1"/>
    <w:rsid w:val="00425FBC"/>
    <w:rsid w:val="0042600F"/>
    <w:rsid w:val="004F5C21"/>
    <w:rsid w:val="00532AD0"/>
    <w:rsid w:val="00596E5D"/>
    <w:rsid w:val="005E1F47"/>
    <w:rsid w:val="00620942"/>
    <w:rsid w:val="00716F94"/>
    <w:rsid w:val="008B4DBB"/>
    <w:rsid w:val="00972223"/>
    <w:rsid w:val="009C4B59"/>
    <w:rsid w:val="009D6886"/>
    <w:rsid w:val="009F616C"/>
    <w:rsid w:val="00A130B3"/>
    <w:rsid w:val="00AA1894"/>
    <w:rsid w:val="00AB059B"/>
    <w:rsid w:val="00B96387"/>
    <w:rsid w:val="00BC172B"/>
    <w:rsid w:val="00C27934"/>
    <w:rsid w:val="00C639A2"/>
    <w:rsid w:val="00CC32C1"/>
    <w:rsid w:val="00CE0B82"/>
    <w:rsid w:val="00DB780E"/>
    <w:rsid w:val="00DD4307"/>
    <w:rsid w:val="00E110E4"/>
    <w:rsid w:val="00E72B77"/>
    <w:rsid w:val="00F12C81"/>
    <w:rsid w:val="00F1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semiHidden/>
    <w:unhideWhenUsed/>
    <w:qFormat/>
    <w:rsid w:val="000877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087725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0877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08772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2</cp:revision>
  <dcterms:created xsi:type="dcterms:W3CDTF">2024-02-29T13:46:00Z</dcterms:created>
  <dcterms:modified xsi:type="dcterms:W3CDTF">2024-02-29T13:46:00Z</dcterms:modified>
</cp:coreProperties>
</file>