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D0E4C" w14:textId="2C5E67DB" w:rsidR="00923721" w:rsidRPr="00923721" w:rsidRDefault="00923721" w:rsidP="00923721">
      <w:pPr>
        <w:spacing w:after="0"/>
        <w:ind w:firstLine="709"/>
        <w:jc w:val="both"/>
      </w:pPr>
      <w:r w:rsidRPr="00923721">
        <w:t>13 апреля</w:t>
      </w:r>
    </w:p>
    <w:p w14:paraId="39099D0F" w14:textId="7484FE59" w:rsidR="00923721" w:rsidRPr="00923721" w:rsidRDefault="00923721" w:rsidP="00923721">
      <w:pPr>
        <w:spacing w:after="0"/>
        <w:ind w:firstLine="709"/>
        <w:jc w:val="both"/>
      </w:pPr>
      <w:r w:rsidRPr="00923721">
        <w:rPr>
          <w:highlight w:val="yellow"/>
        </w:rPr>
        <w:t>Заголовок:</w:t>
      </w:r>
    </w:p>
    <w:p w14:paraId="644E20A0" w14:textId="0EE2D5E2" w:rsidR="0065507E" w:rsidRPr="00923721" w:rsidRDefault="00923721" w:rsidP="00923721">
      <w:pPr>
        <w:spacing w:after="0"/>
        <w:ind w:firstLine="709"/>
        <w:jc w:val="both"/>
      </w:pPr>
      <w:r>
        <w:t xml:space="preserve">ГУАП на </w:t>
      </w:r>
      <w:r w:rsidRPr="00923721">
        <w:t>Международн</w:t>
      </w:r>
      <w:r>
        <w:t>ом</w:t>
      </w:r>
      <w:r w:rsidRPr="00923721">
        <w:t xml:space="preserve"> конгресс</w:t>
      </w:r>
      <w:r>
        <w:t>е</w:t>
      </w:r>
      <w:r w:rsidRPr="00923721">
        <w:t xml:space="preserve"> «</w:t>
      </w:r>
      <w:proofErr w:type="spellStart"/>
      <w:r w:rsidRPr="00923721">
        <w:t>Блищенковские</w:t>
      </w:r>
      <w:proofErr w:type="spellEnd"/>
      <w:r w:rsidRPr="00923721">
        <w:t xml:space="preserve"> чтения»</w:t>
      </w:r>
      <w:r>
        <w:t xml:space="preserve"> в Москве</w:t>
      </w:r>
    </w:p>
    <w:p w14:paraId="04E80A2D" w14:textId="102B198E" w:rsidR="0065507E" w:rsidRPr="00923721" w:rsidRDefault="00923721" w:rsidP="00923721">
      <w:pPr>
        <w:spacing w:after="0"/>
        <w:ind w:firstLine="709"/>
        <w:jc w:val="both"/>
      </w:pPr>
      <w:r w:rsidRPr="00923721">
        <w:rPr>
          <w:highlight w:val="yellow"/>
        </w:rPr>
        <w:t>Анонс</w:t>
      </w:r>
    </w:p>
    <w:p w14:paraId="3CF94DE5" w14:textId="6C7F7E4D" w:rsidR="00F12C76" w:rsidRDefault="00390C20" w:rsidP="00923721">
      <w:pPr>
        <w:spacing w:after="0"/>
        <w:ind w:firstLine="709"/>
        <w:jc w:val="both"/>
      </w:pPr>
      <w:r w:rsidRPr="00923721">
        <w:t>13 апреля 2024 г. в Москве в Российском университете дружбы народов имени Патриса Лумумбы</w:t>
      </w:r>
      <w:r w:rsidR="008C3547">
        <w:t xml:space="preserve"> (РУДН)</w:t>
      </w:r>
      <w:r w:rsidRPr="00923721">
        <w:t xml:space="preserve"> прошёл юбилейный XX Международный конгресс «</w:t>
      </w:r>
      <w:proofErr w:type="spellStart"/>
      <w:r w:rsidRPr="00923721">
        <w:t>Блищенковские</w:t>
      </w:r>
      <w:proofErr w:type="spellEnd"/>
      <w:r w:rsidRPr="00923721">
        <w:t xml:space="preserve"> чтения».</w:t>
      </w:r>
    </w:p>
    <w:p w14:paraId="2C28C528" w14:textId="16C9E119" w:rsidR="00923721" w:rsidRDefault="00923721" w:rsidP="00923721">
      <w:pPr>
        <w:spacing w:after="0"/>
        <w:ind w:firstLine="709"/>
        <w:jc w:val="both"/>
      </w:pPr>
      <w:r w:rsidRPr="00923721">
        <w:rPr>
          <w:highlight w:val="yellow"/>
        </w:rPr>
        <w:t>Текст:</w:t>
      </w:r>
    </w:p>
    <w:p w14:paraId="76207652" w14:textId="18D8B64B" w:rsidR="00923721" w:rsidRDefault="00923721" w:rsidP="00923721">
      <w:pPr>
        <w:spacing w:after="0"/>
        <w:ind w:firstLine="709"/>
        <w:jc w:val="both"/>
      </w:pPr>
      <w:r>
        <w:t>Тема конгресса – «Международное право в условиях глобального цивилизационного противостояния».</w:t>
      </w:r>
    </w:p>
    <w:p w14:paraId="739F8FAB" w14:textId="77777777" w:rsidR="00923721" w:rsidRPr="00923721" w:rsidRDefault="00923721" w:rsidP="00923721">
      <w:pPr>
        <w:spacing w:after="0"/>
        <w:ind w:firstLine="709"/>
        <w:jc w:val="both"/>
      </w:pPr>
      <w:r>
        <w:t xml:space="preserve">Для участия в работе Конгресса приглашены представители системы ООН в Российской Федерации, Министерства иностранных дел РФ, Министерства юстиции РФ, Министерства науки и высшего образования РФ, институтов системы РАН. </w:t>
      </w:r>
    </w:p>
    <w:p w14:paraId="4CA4660A" w14:textId="77777777" w:rsidR="00923721" w:rsidRDefault="00923721" w:rsidP="00923721">
      <w:pPr>
        <w:spacing w:after="0"/>
        <w:ind w:firstLine="709"/>
        <w:jc w:val="both"/>
      </w:pPr>
      <w:r w:rsidRPr="00923721">
        <w:t xml:space="preserve">В рамках секции «Актуальные вопросы международного воздушного и космического права» обсуждались проблемы аэрокосмической отрасли. </w:t>
      </w:r>
      <w:r>
        <w:t xml:space="preserve">ГУАП представлял </w:t>
      </w:r>
      <w:proofErr w:type="spellStart"/>
      <w:r w:rsidRPr="00923721">
        <w:t>Андрейцо</w:t>
      </w:r>
      <w:proofErr w:type="spellEnd"/>
      <w:r w:rsidRPr="00923721">
        <w:t xml:space="preserve"> Сергей Юрьевич</w:t>
      </w:r>
      <w:r>
        <w:t xml:space="preserve">, </w:t>
      </w:r>
      <w:r w:rsidRPr="00923721">
        <w:t>канд. юрид. наук, доцент кафедры №84</w:t>
      </w:r>
      <w:r>
        <w:t xml:space="preserve"> Института технологий предпринимательства и права ГУАП.</w:t>
      </w:r>
    </w:p>
    <w:p w14:paraId="265DE38E" w14:textId="2894E74D" w:rsidR="00390C20" w:rsidRPr="00923721" w:rsidRDefault="00923721" w:rsidP="00923721">
      <w:pPr>
        <w:spacing w:after="0"/>
        <w:ind w:firstLine="709"/>
        <w:jc w:val="both"/>
      </w:pPr>
      <w:r>
        <w:t xml:space="preserve">В своём выступлении </w:t>
      </w:r>
      <w:r w:rsidRPr="00923721">
        <w:t>Сергей Юрьевич</w:t>
      </w:r>
      <w:r>
        <w:t xml:space="preserve"> обозначил реализующиеся направления </w:t>
      </w:r>
      <w:r w:rsidR="0065507E" w:rsidRPr="00923721">
        <w:t>исследовательской деятельности в ГУАП</w:t>
      </w:r>
      <w:r>
        <w:t xml:space="preserve">, а также продемонстрировал траекторию для дальнейшего развития научной деятельности в стенах университета. По итогам конгресса были </w:t>
      </w:r>
      <w:r w:rsidR="0065507E" w:rsidRPr="00923721">
        <w:t xml:space="preserve">намечены направления сотрудничества. </w:t>
      </w:r>
    </w:p>
    <w:sectPr w:rsidR="00390C20" w:rsidRPr="00923721" w:rsidSect="00BC097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87"/>
    <w:rsid w:val="002D5B87"/>
    <w:rsid w:val="00390C20"/>
    <w:rsid w:val="004274CA"/>
    <w:rsid w:val="00650FC2"/>
    <w:rsid w:val="0065507E"/>
    <w:rsid w:val="006C0B77"/>
    <w:rsid w:val="008242FF"/>
    <w:rsid w:val="00870751"/>
    <w:rsid w:val="008C3547"/>
    <w:rsid w:val="00922C48"/>
    <w:rsid w:val="00923721"/>
    <w:rsid w:val="00B915B7"/>
    <w:rsid w:val="00BC097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25AF"/>
  <w15:chartTrackingRefBased/>
  <w15:docId w15:val="{54422579-49D0-4407-B76E-95ACF0B3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9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Existimatio Bonum</cp:lastModifiedBy>
  <cp:revision>5</cp:revision>
  <dcterms:created xsi:type="dcterms:W3CDTF">2024-04-14T19:06:00Z</dcterms:created>
  <dcterms:modified xsi:type="dcterms:W3CDTF">2024-04-17T09:56:00Z</dcterms:modified>
</cp:coreProperties>
</file>