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FC290" w14:textId="77777777" w:rsidR="00B73B8A" w:rsidRDefault="00B73B8A" w:rsidP="00920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Заголовок:</w:t>
      </w:r>
    </w:p>
    <w:p w14:paraId="5E62C52E" w14:textId="089A515B" w:rsidR="00C61F36" w:rsidRPr="00C61F36" w:rsidRDefault="00C61F36" w:rsidP="00920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36">
        <w:rPr>
          <w:rFonts w:ascii="Times New Roman" w:hAnsi="Times New Roman" w:cs="Times New Roman"/>
          <w:b/>
          <w:bCs/>
          <w:sz w:val="28"/>
          <w:szCs w:val="28"/>
        </w:rPr>
        <w:t>Студент института технологий предпринимательства и права занял третье место на Конкурсе публичных выступлений в Санкт-Петербургском университете МВД России</w:t>
      </w:r>
    </w:p>
    <w:p w14:paraId="65ACF5C9" w14:textId="77777777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9AA4A" w14:textId="77777777" w:rsidR="00B73B8A" w:rsidRDefault="00B73B8A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Анонс:</w:t>
      </w:r>
    </w:p>
    <w:p w14:paraId="127C2BBA" w14:textId="5FE6B6A4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6">
        <w:rPr>
          <w:rFonts w:ascii="Times New Roman" w:hAnsi="Times New Roman" w:cs="Times New Roman"/>
          <w:sz w:val="28"/>
          <w:szCs w:val="28"/>
        </w:rPr>
        <w:t xml:space="preserve">В Санкт-Петербургском университете МВД России </w:t>
      </w:r>
      <w:r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Pr="00C61F36">
        <w:rPr>
          <w:rFonts w:ascii="Times New Roman" w:hAnsi="Times New Roman" w:cs="Times New Roman"/>
          <w:sz w:val="28"/>
          <w:szCs w:val="28"/>
        </w:rPr>
        <w:t>прошла XXI международная научно-теоретическая конференция «Государство и право: эволюция, современное состояние, перспективы развития»</w:t>
      </w:r>
    </w:p>
    <w:p w14:paraId="1F6A608B" w14:textId="0CC9C5E0" w:rsidR="00C61F36" w:rsidRDefault="00B73B8A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Текст:</w:t>
      </w:r>
    </w:p>
    <w:p w14:paraId="5469CF72" w14:textId="77777777" w:rsidR="00B73B8A" w:rsidRPr="00C61F36" w:rsidRDefault="00B73B8A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67F20" w14:textId="77777777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6">
        <w:rPr>
          <w:rFonts w:ascii="Times New Roman" w:hAnsi="Times New Roman" w:cs="Times New Roman"/>
          <w:sz w:val="28"/>
          <w:szCs w:val="28"/>
        </w:rPr>
        <w:t>Конференция посвящена проблемам государства и права России в новых геополитических условиях и выработке вариантов их решения.</w:t>
      </w:r>
    </w:p>
    <w:p w14:paraId="4747C52B" w14:textId="77777777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84513" w14:textId="538C339F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6">
        <w:rPr>
          <w:rFonts w:ascii="Times New Roman" w:hAnsi="Times New Roman" w:cs="Times New Roman"/>
          <w:sz w:val="28"/>
          <w:szCs w:val="28"/>
        </w:rPr>
        <w:t>Научное мероприятие проходило в очном и заочном форматах, участниками стали более 150 ученых и практиков, а также более 100 молодых исследователей.</w:t>
      </w:r>
    </w:p>
    <w:p w14:paraId="3D7EB68E" w14:textId="77777777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6">
        <w:rPr>
          <w:rFonts w:ascii="Times New Roman" w:hAnsi="Times New Roman" w:cs="Times New Roman"/>
          <w:sz w:val="28"/>
          <w:szCs w:val="28"/>
        </w:rPr>
        <w:t xml:space="preserve">В научных дискуссиях приняли участие ведущие ученые и практические работники Кыргызстана и Российской Федерации (из городов Белгород, Владимир, Волгоград, Воронеж, Екатеринбург, Иваново, Иркутск, Калининград, Краснодар, Курск, Москва, Мурино Ленинградской области, Нижний Новгород, Омск, Оренбург, Пермь, Пенза, </w:t>
      </w:r>
      <w:proofErr w:type="spellStart"/>
      <w:r w:rsidRPr="00C61F36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61F36">
        <w:rPr>
          <w:rFonts w:ascii="Times New Roman" w:hAnsi="Times New Roman" w:cs="Times New Roman"/>
          <w:sz w:val="28"/>
          <w:szCs w:val="28"/>
        </w:rPr>
        <w:t>-на-Дону, Самара, Санкт-Петербург, Севастополь, Ставрополь, Тамбов, Тюмень, Улан-Удэ, Уфа, Чита, Ярославль). В числе участников – представители новых субъектов Российской Федерации: Херсонской области и Донецкой Народной Республики.</w:t>
      </w:r>
    </w:p>
    <w:p w14:paraId="412E3875" w14:textId="77777777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8B64C" w14:textId="487EBF76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6">
        <w:rPr>
          <w:rFonts w:ascii="Times New Roman" w:hAnsi="Times New Roman" w:cs="Times New Roman"/>
          <w:sz w:val="28"/>
          <w:szCs w:val="28"/>
        </w:rPr>
        <w:t>В рамках конференции состоял</w:t>
      </w:r>
      <w:r>
        <w:rPr>
          <w:rFonts w:ascii="Times New Roman" w:hAnsi="Times New Roman" w:cs="Times New Roman"/>
          <w:sz w:val="28"/>
          <w:szCs w:val="28"/>
        </w:rPr>
        <w:t>ся конкурс докладов, на котором третье ме</w:t>
      </w:r>
      <w:r w:rsidRPr="00C61F36">
        <w:t xml:space="preserve"> </w:t>
      </w:r>
      <w:r w:rsidRPr="00C61F36">
        <w:rPr>
          <w:rFonts w:ascii="Times New Roman" w:hAnsi="Times New Roman" w:cs="Times New Roman"/>
          <w:sz w:val="28"/>
          <w:szCs w:val="28"/>
        </w:rPr>
        <w:t xml:space="preserve">Санкт-Петербургском университете МВД России </w:t>
      </w:r>
      <w:r>
        <w:rPr>
          <w:rFonts w:ascii="Times New Roman" w:hAnsi="Times New Roman" w:cs="Times New Roman"/>
          <w:sz w:val="28"/>
          <w:szCs w:val="28"/>
        </w:rPr>
        <w:t xml:space="preserve">то заняла студент ГУАП В.Б. Хетагурова – научный руководитель доцент кафедры 84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</w:t>
      </w:r>
      <w:r w:rsidRPr="00C61F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выступили студенты Д.И. Непомнящая, Д.И. Кондрашов</w:t>
      </w:r>
    </w:p>
    <w:p w14:paraId="0BB65AA1" w14:textId="77777777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F7DDF" w14:textId="77777777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6">
        <w:rPr>
          <w:rFonts w:ascii="Times New Roman" w:hAnsi="Times New Roman" w:cs="Times New Roman"/>
          <w:sz w:val="28"/>
          <w:szCs w:val="28"/>
        </w:rPr>
        <w:t>Важным практическим итогом конференции явилось определение направлений совершенствования знаний, сотрудничества исследователей и образовательного процесса по теоретико-правовым, историко-правовым и отраслевым специальностям для патриотического воспитания и профессиональной подготовки обучающихся, формирования у них профессионально значимых компетенций.</w:t>
      </w:r>
    </w:p>
    <w:p w14:paraId="664CB45E" w14:textId="77777777" w:rsidR="00C61F36" w:rsidRPr="00C61F36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A99B3" w14:textId="27B06AC4" w:rsidR="004407B9" w:rsidRDefault="00C61F36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F36">
        <w:rPr>
          <w:rFonts w:ascii="Times New Roman" w:hAnsi="Times New Roman" w:cs="Times New Roman"/>
          <w:sz w:val="28"/>
          <w:szCs w:val="28"/>
        </w:rPr>
        <w:t>По окончанию конференции участники и гости научно-представительского мероприятия приняли участие в экскурсионной программе по Кронштадту и дворцово-парковому ансамблю Ораниенбаум.</w:t>
      </w:r>
    </w:p>
    <w:p w14:paraId="3EBF7D82" w14:textId="77777777" w:rsidR="00B73B8A" w:rsidRDefault="00B73B8A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F6D29" w14:textId="169202DA" w:rsidR="00B73B8A" w:rsidRPr="00C61F36" w:rsidRDefault="00B73B8A" w:rsidP="00920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Институт технологий предпринимательства и права ГУАП поздравляет с высоким достижением наших обучающихся и желает дальнейших успехов!</w:t>
      </w:r>
    </w:p>
    <w:sectPr w:rsidR="00B73B8A" w:rsidRPr="00C6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7B"/>
    <w:rsid w:val="00362A7B"/>
    <w:rsid w:val="004407B9"/>
    <w:rsid w:val="00920133"/>
    <w:rsid w:val="00B73B8A"/>
    <w:rsid w:val="00C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BB45"/>
  <w15:chartTrackingRefBased/>
  <w15:docId w15:val="{7EDD2D9A-B035-4B97-96F2-CF890470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Existimatio Bonum</cp:lastModifiedBy>
  <cp:revision>4</cp:revision>
  <dcterms:created xsi:type="dcterms:W3CDTF">2024-04-19T16:50:00Z</dcterms:created>
  <dcterms:modified xsi:type="dcterms:W3CDTF">2024-04-21T16:01:00Z</dcterms:modified>
</cp:coreProperties>
</file>