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мая</w:t>
      </w:r>
    </w:p>
    <w:p w:rsid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Заголовок</w:t>
      </w:r>
    </w:p>
    <w:p w:rsid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ГУАП принял участие в т</w:t>
      </w:r>
      <w:r w:rsidRPr="00C04FC0">
        <w:rPr>
          <w:rFonts w:ascii="Times New Roman" w:hAnsi="Times New Roman" w:cs="Times New Roman"/>
          <w:sz w:val="28"/>
          <w:szCs w:val="28"/>
        </w:rPr>
        <w:t xml:space="preserve">уре делегации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РосСНИО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Китай</w:t>
      </w:r>
    </w:p>
    <w:p w:rsid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</w:t>
      </w:r>
    </w:p>
    <w:p w:rsidR="00C04FC0" w:rsidRP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 кафедры э</w:t>
      </w:r>
      <w:r w:rsidRPr="00C04FC0">
        <w:rPr>
          <w:rFonts w:ascii="Times New Roman" w:hAnsi="Times New Roman" w:cs="Times New Roman"/>
          <w:sz w:val="28"/>
          <w:szCs w:val="28"/>
        </w:rPr>
        <w:t>лектромеханики и робото</w:t>
      </w:r>
      <w:r>
        <w:rPr>
          <w:rFonts w:ascii="Times New Roman" w:hAnsi="Times New Roman" w:cs="Times New Roman"/>
          <w:sz w:val="28"/>
          <w:szCs w:val="28"/>
        </w:rPr>
        <w:t>техники и заведующий лабораторией</w:t>
      </w:r>
      <w:r w:rsidRPr="00C04FC0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отехники Инженерной школы ГУАП Александр Рысин принял участие в т</w:t>
      </w:r>
      <w:r w:rsidRPr="00C04FC0">
        <w:rPr>
          <w:rFonts w:ascii="Times New Roman" w:hAnsi="Times New Roman" w:cs="Times New Roman"/>
          <w:sz w:val="28"/>
          <w:szCs w:val="28"/>
        </w:rPr>
        <w:t xml:space="preserve">уре делегации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РосСНИ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российских ученых и инженеров – </w:t>
      </w:r>
      <w:r w:rsidRPr="00C04FC0">
        <w:rPr>
          <w:rFonts w:ascii="Times New Roman" w:hAnsi="Times New Roman" w:cs="Times New Roman"/>
          <w:sz w:val="28"/>
          <w:szCs w:val="28"/>
        </w:rPr>
        <w:t>лауреатов «Премии Посла КНР в РФ» в Китай, организованном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РосСНИО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Посольством КНР в РФ</w:t>
      </w:r>
    </w:p>
    <w:p w:rsidR="00C04FC0" w:rsidRP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</w:t>
      </w:r>
    </w:p>
    <w:p w:rsidR="00C04FC0" w:rsidRP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 w:rsidRPr="00C04FC0">
        <w:rPr>
          <w:rFonts w:ascii="Times New Roman" w:hAnsi="Times New Roman" w:cs="Times New Roman"/>
          <w:sz w:val="28"/>
          <w:szCs w:val="28"/>
        </w:rPr>
        <w:t xml:space="preserve">В ходе тура делегация посетила 38 </w:t>
      </w:r>
      <w:r>
        <w:rPr>
          <w:rFonts w:ascii="Times New Roman" w:hAnsi="Times New Roman" w:cs="Times New Roman"/>
          <w:sz w:val="28"/>
          <w:szCs w:val="28"/>
        </w:rPr>
        <w:t xml:space="preserve">научно-технических организаций: </w:t>
      </w:r>
      <w:r w:rsidRPr="00C04FC0">
        <w:rPr>
          <w:rFonts w:ascii="Times New Roman" w:hAnsi="Times New Roman" w:cs="Times New Roman"/>
          <w:sz w:val="28"/>
          <w:szCs w:val="28"/>
        </w:rPr>
        <w:t>университеты, институт</w:t>
      </w:r>
      <w:r>
        <w:rPr>
          <w:rFonts w:ascii="Times New Roman" w:hAnsi="Times New Roman" w:cs="Times New Roman"/>
          <w:sz w:val="28"/>
          <w:szCs w:val="28"/>
        </w:rPr>
        <w:t>ы, лаборатории, производства. Т</w:t>
      </w:r>
      <w:r w:rsidRPr="00C04FC0">
        <w:rPr>
          <w:rFonts w:ascii="Times New Roman" w:hAnsi="Times New Roman" w:cs="Times New Roman"/>
          <w:sz w:val="28"/>
          <w:szCs w:val="28"/>
        </w:rPr>
        <w:t>акже приняла участие в 5 научно-технических конференциях, 16 кру</w:t>
      </w:r>
      <w:r>
        <w:rPr>
          <w:rFonts w:ascii="Times New Roman" w:hAnsi="Times New Roman" w:cs="Times New Roman"/>
          <w:sz w:val="28"/>
          <w:szCs w:val="28"/>
        </w:rPr>
        <w:t>глых столах и деловых встречах.</w:t>
      </w:r>
    </w:p>
    <w:p w:rsidR="00C04FC0" w:rsidRP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 w:rsidRPr="00C04FC0">
        <w:rPr>
          <w:rFonts w:ascii="Times New Roman" w:hAnsi="Times New Roman" w:cs="Times New Roman"/>
          <w:sz w:val="28"/>
          <w:szCs w:val="28"/>
        </w:rPr>
        <w:t xml:space="preserve">За 12 дней делегация побывала в Институте промышленного интернета г.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Нинбо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, на Умном заводе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Geely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Zeeker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-Исследовательском институте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Нинбо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Пекинского университета авиации и космонавтики, в Университете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Нинбо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, на конференции по обмену и внедрению научно-технических результатов молодых учёных и инженеров – лауреатов «Премии Посла КНР», в Океанографическом Колледже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Чжецзянского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университета, в Лабораториях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Дунхай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Хайнинской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базе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Чжецзянского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Научно-Исследовательского Института Специального Оборудования, в «Научном кафе», в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Ханчжоуском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Университете Электронных Наук и Технологий (Ханчжоу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Дяньцзы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Университет), в Лабораториях Озера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Байма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, в Китайско-Российской совместной лаборатории по материалам, в Интеллектуальном Визуальном Индустриальном парке в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Чжуцзи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, в Биомедицинском Институте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Чжецзянского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Технологического Университета г.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Шаосин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, в Музее планирования новой территории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Биньхая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, в Научно-Исследовательском институте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Шаосина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Чжецзя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Университета Технологий.</w:t>
      </w:r>
    </w:p>
    <w:p w:rsidR="00C04FC0" w:rsidRPr="00C04FC0" w:rsidRDefault="00C04FC0" w:rsidP="00C04FC0">
      <w:pPr>
        <w:jc w:val="both"/>
        <w:rPr>
          <w:rFonts w:ascii="Times New Roman" w:hAnsi="Times New Roman" w:cs="Times New Roman"/>
          <w:sz w:val="28"/>
          <w:szCs w:val="28"/>
        </w:rPr>
      </w:pPr>
      <w:r w:rsidRPr="00C04FC0">
        <w:rPr>
          <w:rFonts w:ascii="Times New Roman" w:hAnsi="Times New Roman" w:cs="Times New Roman"/>
          <w:sz w:val="28"/>
          <w:szCs w:val="28"/>
        </w:rPr>
        <w:t>На конференциях представлялся доклад «</w:t>
      </w:r>
      <w:proofErr w:type="spellStart"/>
      <w:r w:rsidRPr="00C04FC0">
        <w:rPr>
          <w:rFonts w:ascii="Times New Roman" w:hAnsi="Times New Roman" w:cs="Times New Roman"/>
          <w:sz w:val="28"/>
          <w:szCs w:val="28"/>
        </w:rPr>
        <w:t>Киберфизическая</w:t>
      </w:r>
      <w:proofErr w:type="spellEnd"/>
      <w:r w:rsidRPr="00C04FC0">
        <w:rPr>
          <w:rFonts w:ascii="Times New Roman" w:hAnsi="Times New Roman" w:cs="Times New Roman"/>
          <w:sz w:val="28"/>
          <w:szCs w:val="28"/>
        </w:rPr>
        <w:t xml:space="preserve"> система диагностики воздушных линий</w:t>
      </w:r>
      <w:r>
        <w:rPr>
          <w:rFonts w:ascii="Times New Roman" w:hAnsi="Times New Roman" w:cs="Times New Roman"/>
          <w:sz w:val="28"/>
          <w:szCs w:val="28"/>
        </w:rPr>
        <w:t xml:space="preserve"> электропередачи» – в результате </w:t>
      </w:r>
      <w:r w:rsidRPr="00C04FC0">
        <w:rPr>
          <w:rFonts w:ascii="Times New Roman" w:hAnsi="Times New Roman" w:cs="Times New Roman"/>
          <w:sz w:val="28"/>
          <w:szCs w:val="28"/>
        </w:rPr>
        <w:t>были налажены связи по смежным тематикам с исследователями и препо</w:t>
      </w:r>
      <w:r>
        <w:rPr>
          <w:rFonts w:ascii="Times New Roman" w:hAnsi="Times New Roman" w:cs="Times New Roman"/>
          <w:sz w:val="28"/>
          <w:szCs w:val="28"/>
        </w:rPr>
        <w:t>давателями университетов Китая.</w:t>
      </w:r>
    </w:p>
    <w:p w:rsidR="00FB0BBD" w:rsidRPr="00C04FC0" w:rsidRDefault="00FB0BBD" w:rsidP="00C04FC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0BBD" w:rsidRPr="00C0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C0"/>
    <w:rsid w:val="00C04FC0"/>
    <w:rsid w:val="00FB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136B"/>
  <w15:chartTrackingRefBased/>
  <w15:docId w15:val="{D80BE790-9FEC-4B4C-82F9-5EA1A737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2024-06-19T09:30:00Z</dcterms:created>
  <dcterms:modified xsi:type="dcterms:W3CDTF">2024-06-19T09:39:00Z</dcterms:modified>
</cp:coreProperties>
</file>