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1C" w:rsidRPr="00A56901" w:rsidRDefault="00C53471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569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Два важных направления и перспективы развития университета</w:t>
      </w:r>
    </w:p>
    <w:p w:rsidR="00C84DC8" w:rsidRPr="00A56901" w:rsidRDefault="009E2B17">
      <w:pPr>
        <w:rPr>
          <w:rFonts w:ascii="Roboto" w:hAnsi="Roboto"/>
          <w:b/>
          <w:i/>
          <w:sz w:val="28"/>
          <w:szCs w:val="28"/>
          <w:shd w:val="clear" w:color="auto" w:fill="FFFFFF"/>
        </w:rPr>
      </w:pPr>
      <w:r w:rsidRPr="00A56901">
        <w:rPr>
          <w:rFonts w:ascii="Roboto" w:hAnsi="Roboto"/>
          <w:b/>
          <w:i/>
          <w:sz w:val="28"/>
          <w:szCs w:val="28"/>
          <w:shd w:val="clear" w:color="auto" w:fill="FFFFFF"/>
        </w:rPr>
        <w:t xml:space="preserve">На должность проректора по образовательным технологиям и инновационной деятельности </w:t>
      </w:r>
      <w:r w:rsidR="0036508B" w:rsidRPr="00A56901">
        <w:rPr>
          <w:rFonts w:ascii="Roboto" w:hAnsi="Roboto"/>
          <w:b/>
          <w:i/>
          <w:sz w:val="28"/>
          <w:szCs w:val="28"/>
          <w:shd w:val="clear" w:color="auto" w:fill="FFFFFF"/>
        </w:rPr>
        <w:t xml:space="preserve">ГУАП в этом году </w:t>
      </w:r>
      <w:r w:rsidRPr="00A56901">
        <w:rPr>
          <w:rFonts w:ascii="Roboto" w:hAnsi="Roboto"/>
          <w:b/>
          <w:i/>
          <w:sz w:val="28"/>
          <w:szCs w:val="28"/>
          <w:shd w:val="clear" w:color="auto" w:fill="FFFFFF"/>
        </w:rPr>
        <w:t>назначен</w:t>
      </w:r>
      <w:r w:rsidR="00B06B69">
        <w:rPr>
          <w:rFonts w:ascii="Roboto" w:hAnsi="Roboto"/>
          <w:b/>
          <w:i/>
          <w:sz w:val="28"/>
          <w:szCs w:val="28"/>
          <w:shd w:val="clear" w:color="auto" w:fill="FFFFFF"/>
        </w:rPr>
        <w:t xml:space="preserve"> заведующий кафедрой электромеханики и робототехники, директор </w:t>
      </w:r>
      <w:r w:rsidR="009D237C">
        <w:rPr>
          <w:rFonts w:ascii="Roboto" w:hAnsi="Roboto"/>
          <w:b/>
          <w:i/>
          <w:sz w:val="28"/>
          <w:szCs w:val="28"/>
          <w:shd w:val="clear" w:color="auto" w:fill="FFFFFF"/>
        </w:rPr>
        <w:t>И</w:t>
      </w:r>
      <w:r w:rsidR="00B06B69">
        <w:rPr>
          <w:rFonts w:ascii="Roboto" w:hAnsi="Roboto"/>
          <w:b/>
          <w:i/>
          <w:sz w:val="28"/>
          <w:szCs w:val="28"/>
          <w:shd w:val="clear" w:color="auto" w:fill="FFFFFF"/>
        </w:rPr>
        <w:t>нженерной школы,</w:t>
      </w:r>
      <w:r w:rsidRPr="00A56901">
        <w:rPr>
          <w:rFonts w:ascii="Roboto" w:hAnsi="Roboto"/>
          <w:b/>
          <w:i/>
          <w:sz w:val="28"/>
          <w:szCs w:val="28"/>
          <w:shd w:val="clear" w:color="auto" w:fill="FFFFFF"/>
        </w:rPr>
        <w:t xml:space="preserve"> кандидат технических наук, доцент </w:t>
      </w:r>
      <w:r w:rsidRPr="00A56901">
        <w:rPr>
          <w:rStyle w:val="a3"/>
          <w:rFonts w:ascii="Roboto" w:hAnsi="Roboto"/>
          <w:i/>
          <w:sz w:val="28"/>
          <w:szCs w:val="28"/>
          <w:shd w:val="clear" w:color="auto" w:fill="FFFFFF"/>
        </w:rPr>
        <w:t>Сергей Валентинович Солёный</w:t>
      </w:r>
      <w:proofErr w:type="gramStart"/>
      <w:r w:rsidRPr="00A56901">
        <w:rPr>
          <w:rFonts w:ascii="Roboto" w:hAnsi="Roboto"/>
          <w:i/>
          <w:sz w:val="28"/>
          <w:szCs w:val="28"/>
          <w:shd w:val="clear" w:color="auto" w:fill="FFFFFF"/>
        </w:rPr>
        <w:t>.</w:t>
      </w:r>
      <w:r w:rsidR="00C84DC8" w:rsidRPr="00A56901">
        <w:rPr>
          <w:rFonts w:ascii="Roboto" w:hAnsi="Roboto"/>
          <w:b/>
          <w:i/>
          <w:sz w:val="28"/>
          <w:szCs w:val="28"/>
          <w:shd w:val="clear" w:color="auto" w:fill="FFFFFF"/>
        </w:rPr>
        <w:t>О</w:t>
      </w:r>
      <w:proofErr w:type="gramEnd"/>
      <w:r w:rsidR="00C84DC8" w:rsidRPr="00A56901">
        <w:rPr>
          <w:rFonts w:ascii="Roboto" w:hAnsi="Roboto"/>
          <w:b/>
          <w:i/>
          <w:sz w:val="28"/>
          <w:szCs w:val="28"/>
          <w:shd w:val="clear" w:color="auto" w:fill="FFFFFF"/>
        </w:rPr>
        <w:t xml:space="preserve"> том, как реализуются новые форматы инженерно-технологического образования, какие шаги университет делает для своего качественного развития, обсудили с новым проректором. </w:t>
      </w:r>
    </w:p>
    <w:p w:rsidR="009E2B17" w:rsidRDefault="009E2B17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55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</w:t>
      </w:r>
      <w:r w:rsidR="000619BE" w:rsidRPr="00DD55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Расскажите, пожалуйста, как развивалась Ваша карьера</w:t>
      </w:r>
      <w:r w:rsidR="007A0DF6" w:rsidRPr="00DD55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ГУАП?</w:t>
      </w:r>
    </w:p>
    <w:p w:rsidR="00E84096" w:rsidRPr="007132C7" w:rsidRDefault="00B06B6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D55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ГУАП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="00DD5531">
        <w:rPr>
          <w:rFonts w:ascii="Times New Roman" w:hAnsi="Times New Roman" w:cs="Times New Roman"/>
          <w:sz w:val="28"/>
          <w:szCs w:val="28"/>
          <w:shd w:val="clear" w:color="auto" w:fill="FFFFFF"/>
        </w:rPr>
        <w:t>пришел в 2014 году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Родился и вырос в Донецке,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 Донецкую школу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радиоэлектроники по </w:t>
      </w:r>
      <w:r w:rsidR="0077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специальности 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77752D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и обслуживание теле, радио аппаратуры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7752D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="00E840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Донецкий национальный технический университет по двум специальностям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магистратуру 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«Э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лектротехнически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электропотребления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13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специалитет по 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направлению «М</w:t>
      </w:r>
      <w:r w:rsidR="00E84096">
        <w:rPr>
          <w:rFonts w:ascii="Times New Roman" w:hAnsi="Times New Roman" w:cs="Times New Roman"/>
          <w:sz w:val="28"/>
          <w:szCs w:val="28"/>
          <w:shd w:val="clear" w:color="auto" w:fill="FFFFFF"/>
        </w:rPr>
        <w:t>енеджмент организаций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8409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132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77752D">
        <w:rPr>
          <w:rFonts w:ascii="Times New Roman" w:hAnsi="Times New Roman" w:cs="Times New Roman"/>
          <w:sz w:val="28"/>
          <w:szCs w:val="28"/>
          <w:shd w:val="clear" w:color="auto" w:fill="FFFFFF"/>
        </w:rPr>
        <w:t>ГУАП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752D">
        <w:rPr>
          <w:rFonts w:ascii="Times New Roman" w:hAnsi="Times New Roman" w:cs="Times New Roman"/>
          <w:sz w:val="28"/>
          <w:szCs w:val="28"/>
          <w:shd w:val="clear" w:color="auto" w:fill="FFFFFF"/>
        </w:rPr>
        <w:t>я работал</w:t>
      </w:r>
      <w:r w:rsidR="001F5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доцентом кафедры технической физики</w:t>
      </w:r>
      <w:r w:rsidR="0077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электромеханики и </w:t>
      </w:r>
      <w:r w:rsidR="001F5750">
        <w:rPr>
          <w:rFonts w:ascii="Times New Roman" w:hAnsi="Times New Roman" w:cs="Times New Roman"/>
          <w:sz w:val="28"/>
          <w:szCs w:val="28"/>
          <w:shd w:val="clear" w:color="auto" w:fill="FFFFFF"/>
        </w:rPr>
        <w:t>робототехники (сейчас</w:t>
      </w:r>
      <w:r w:rsidR="0077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</w:t>
      </w:r>
      <w:r w:rsidR="001F5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переименована в кафедру электромеханики и робототехники). </w:t>
      </w:r>
      <w:r w:rsidR="00AB0036">
        <w:rPr>
          <w:rFonts w:ascii="Times New Roman" w:hAnsi="Times New Roman" w:cs="Times New Roman"/>
          <w:sz w:val="28"/>
          <w:szCs w:val="28"/>
          <w:shd w:val="clear" w:color="auto" w:fill="FFFFFF"/>
        </w:rPr>
        <w:t>Параллельно я был заместителем заведующего этой же кафедры, зам</w:t>
      </w:r>
      <w:r w:rsidR="007132C7">
        <w:rPr>
          <w:rFonts w:ascii="Times New Roman" w:hAnsi="Times New Roman" w:cs="Times New Roman"/>
          <w:sz w:val="28"/>
          <w:szCs w:val="28"/>
          <w:shd w:val="clear" w:color="auto" w:fill="FFFFFF"/>
        </w:rPr>
        <w:t>естителем</w:t>
      </w:r>
      <w:r w:rsidR="00AB0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директора по научной работе </w:t>
      </w:r>
      <w:r w:rsidR="0077752D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института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0036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киберфизических систем. С 20</w:t>
      </w:r>
      <w:r w:rsidR="007132C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B0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года возглавил кафедру как заведующий и по настоящее время им являюсь. С 2019 по 2024 год я был директором Инженерной школы ГУАП. И сейчас </w:t>
      </w:r>
      <w:proofErr w:type="gramStart"/>
      <w:r w:rsidR="00AB0036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</w:t>
      </w:r>
      <w:proofErr w:type="gramEnd"/>
      <w:r w:rsidR="00AB0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проректором</w:t>
      </w:r>
      <w:r w:rsidR="009D23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32C7" w:rsidRPr="007132C7">
        <w:rPr>
          <w:rFonts w:ascii="Times New Roman" w:hAnsi="Times New Roman" w:cs="Times New Roman"/>
          <w:sz w:val="28"/>
          <w:szCs w:val="28"/>
          <w:shd w:val="clear" w:color="auto" w:fill="FFFFFF"/>
        </w:rPr>
        <w:t>по образовательным технологиям и инновационной деятельности</w:t>
      </w:r>
      <w:r w:rsidR="00AB0036" w:rsidRPr="007132C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60A05" w:rsidRDefault="00D60A05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D55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Вы стояли у истоков возникновения Инженерной школы ГУАП и длительное время руководили этим подразделением. Чего удалось достичь? </w:t>
      </w:r>
    </w:p>
    <w:p w:rsidR="00DD70EF" w:rsidRDefault="008E3F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Инженерная школа ГУАП</w:t>
      </w:r>
      <w:r w:rsidRPr="00AB0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создана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B0036" w:rsidRPr="00AB0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B0036" w:rsidRPr="00AB0036">
        <w:rPr>
          <w:rFonts w:ascii="Times New Roman" w:hAnsi="Times New Roman" w:cs="Times New Roman"/>
          <w:sz w:val="28"/>
          <w:szCs w:val="28"/>
          <w:shd w:val="clear" w:color="auto" w:fill="FFFFFF"/>
        </w:rPr>
        <w:t>6 году</w:t>
      </w:r>
      <w:r w:rsidR="00AB0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8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Тогда </w:t>
      </w:r>
      <w:r w:rsidR="00BC1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была представлена </w:t>
      </w:r>
      <w:r w:rsidR="00B8512C">
        <w:rPr>
          <w:rFonts w:ascii="Times New Roman" w:hAnsi="Times New Roman" w:cs="Times New Roman"/>
          <w:sz w:val="28"/>
          <w:szCs w:val="28"/>
          <w:shd w:val="clear" w:color="auto" w:fill="FFFFFF"/>
        </w:rPr>
        <w:t>лаборатори</w:t>
      </w:r>
      <w:r w:rsidR="00BC11E6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B8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кибербезопасности, лаборатори</w:t>
      </w:r>
      <w:r w:rsidR="00BC11E6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B8512C">
        <w:rPr>
          <w:rFonts w:ascii="Times New Roman" w:hAnsi="Times New Roman" w:cs="Times New Roman"/>
          <w:sz w:val="28"/>
          <w:szCs w:val="28"/>
          <w:shd w:val="clear" w:color="auto" w:fill="FFFFFF"/>
        </w:rPr>
        <w:t>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8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вещей и лаборатори</w:t>
      </w:r>
      <w:r w:rsidR="00BC11E6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B851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робототехники.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0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Инженерную </w:t>
      </w:r>
      <w:r w:rsidR="008C0A0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школу начали интегрировать другие подразделения, например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C0A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Инженерный гараж. </w:t>
      </w:r>
      <w:r w:rsidR="0003674E">
        <w:rPr>
          <w:rFonts w:ascii="Times New Roman" w:hAnsi="Times New Roman" w:cs="Times New Roman"/>
          <w:sz w:val="28"/>
          <w:szCs w:val="28"/>
          <w:shd w:val="clear" w:color="auto" w:fill="FFFFFF"/>
        </w:rPr>
        <w:t>Две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>четыре</w:t>
      </w:r>
      <w:r w:rsidR="0003674E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</w:t>
      </w:r>
      <w:r w:rsidR="0003674E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были </w:t>
      </w:r>
      <w:r w:rsidR="0003674E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</w:t>
      </w:r>
      <w:r w:rsidR="0003674E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674E">
        <w:rPr>
          <w:rFonts w:ascii="Times New Roman" w:hAnsi="Times New Roman" w:cs="Times New Roman"/>
          <w:sz w:val="28"/>
          <w:szCs w:val="28"/>
          <w:shd w:val="clear" w:color="auto" w:fill="FFFFFF"/>
        </w:rPr>
        <w:t>научным руководством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367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как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C8E">
        <w:rPr>
          <w:rFonts w:ascii="Times New Roman" w:hAnsi="Times New Roman" w:cs="Times New Roman"/>
          <w:sz w:val="28"/>
          <w:szCs w:val="28"/>
          <w:shd w:val="clear" w:color="auto" w:fill="FFFFFF"/>
        </w:rPr>
        <w:t>их деятельность входила в круг моих профессиональных интересов – электромеханик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00C8E">
        <w:rPr>
          <w:rFonts w:ascii="Times New Roman" w:hAnsi="Times New Roman" w:cs="Times New Roman"/>
          <w:sz w:val="28"/>
          <w:szCs w:val="28"/>
          <w:shd w:val="clear" w:color="auto" w:fill="FFFFFF"/>
        </w:rPr>
        <w:t>, машиностроение, робототехник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00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автоматизаци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00C8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огда в 2019 году я возглавил Инженерную школу ГУАП, мы начали </w:t>
      </w:r>
      <w:r w:rsidR="00400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трансформацию и развитие 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 проекта</w:t>
      </w:r>
      <w:r w:rsidR="00400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так как к тому времени назрел вопрос сокращения компетентностного разрыва между знаниями, которые дают молодым </w:t>
      </w:r>
      <w:r w:rsidR="00400C8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инженерам в университете и теми, которые нужны на производстве.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 w:rsidR="00B45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время нашей работы 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Инженерная школа ГУАП </w:t>
      </w:r>
      <w:r w:rsidR="00B4594A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изменилась – в 2024 году в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r w:rsidR="003A70B4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составе </w:t>
      </w:r>
      <w:r w:rsidR="00400C8E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 функционирует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594A">
        <w:rPr>
          <w:rFonts w:ascii="Times New Roman" w:hAnsi="Times New Roman" w:cs="Times New Roman"/>
          <w:sz w:val="28"/>
          <w:szCs w:val="28"/>
          <w:shd w:val="clear" w:color="auto" w:fill="FFFFFF"/>
        </w:rPr>
        <w:t>уже 16</w:t>
      </w:r>
      <w:r w:rsidR="00400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профильных</w:t>
      </w:r>
      <w:r w:rsidR="00B45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</w:t>
      </w:r>
      <w:r w:rsidR="00BC1E8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B4594A">
        <w:rPr>
          <w:rFonts w:ascii="Times New Roman" w:hAnsi="Times New Roman" w:cs="Times New Roman"/>
          <w:sz w:val="28"/>
          <w:szCs w:val="28"/>
          <w:shd w:val="clear" w:color="auto" w:fill="FFFFFF"/>
        </w:rPr>
        <w:t>ораторий</w:t>
      </w:r>
      <w:r w:rsidR="00400C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созданных совместно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с индустриальными и технологическими партнерами консорциума «Инженерное образование»</w:t>
      </w:r>
      <w:r w:rsidR="00B45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Появились новые </w:t>
      </w:r>
      <w:r w:rsidR="00CC5E5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структурных подразделений, такие как </w:t>
      </w:r>
      <w:r w:rsidR="00CC5E5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образовательные фабрики, студенческо-конструкторские бюро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технологические</w:t>
      </w:r>
      <w:r w:rsidR="00CC5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лаборатории.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в Инженерной школе</w:t>
      </w:r>
      <w:r w:rsidR="00CC5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 проектно-технологический офис и образовательный офис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этот подход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позволил</w:t>
      </w:r>
      <w:r w:rsidR="00CC5E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интегрирова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218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C5E5E">
        <w:rPr>
          <w:rFonts w:ascii="Times New Roman" w:hAnsi="Times New Roman" w:cs="Times New Roman"/>
          <w:sz w:val="28"/>
          <w:szCs w:val="28"/>
          <w:shd w:val="clear" w:color="auto" w:fill="FFFFFF"/>
        </w:rPr>
        <w:t>рактико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CC5E5E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ориентированную подготовку во все ядерные направления</w:t>
      </w:r>
      <w:r w:rsidR="0061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университета.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подход позволил усовершенствовать и сократить подготовку кадров для наших партнеров из</w:t>
      </w:r>
      <w:r w:rsidR="00614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14944">
        <w:rPr>
          <w:rFonts w:ascii="Times New Roman" w:hAnsi="Times New Roman" w:cs="Times New Roman"/>
          <w:sz w:val="28"/>
          <w:szCs w:val="28"/>
          <w:shd w:val="clear" w:color="auto" w:fill="FFFFFF"/>
        </w:rPr>
        <w:t>аэрокосмоса</w:t>
      </w:r>
      <w:proofErr w:type="spellEnd"/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E4939" w:rsidRP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приборостроения</w:t>
      </w:r>
      <w:r w:rsidR="00614944">
        <w:rPr>
          <w:rFonts w:ascii="Times New Roman" w:hAnsi="Times New Roman" w:cs="Times New Roman"/>
          <w:sz w:val="28"/>
          <w:szCs w:val="28"/>
          <w:shd w:val="clear" w:color="auto" w:fill="FFFFFF"/>
        </w:rPr>
        <w:t>, информационных технологий и искусственного интеллекта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4DC">
        <w:rPr>
          <w:rFonts w:ascii="Times New Roman" w:hAnsi="Times New Roman" w:cs="Times New Roman"/>
          <w:sz w:val="28"/>
          <w:szCs w:val="28"/>
          <w:shd w:val="clear" w:color="auto" w:fill="FFFFFF"/>
        </w:rPr>
        <w:t>в некоторых аспектах мы стали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даже</w:t>
      </w:r>
      <w:r w:rsidR="004A6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затрагивать гл</w:t>
      </w:r>
      <w:r w:rsidR="00F57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обальные проблемы современности – например,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когнитивных технологий</w:t>
      </w:r>
      <w:r w:rsidR="00F572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подготовке </w:t>
      </w:r>
      <w:r w:rsidR="005068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студентов. </w:t>
      </w:r>
      <w:r w:rsidR="00367278">
        <w:rPr>
          <w:rFonts w:ascii="Times New Roman" w:hAnsi="Times New Roman" w:cs="Times New Roman"/>
          <w:sz w:val="28"/>
          <w:szCs w:val="28"/>
          <w:shd w:val="clear" w:color="auto" w:fill="FFFFFF"/>
        </w:rPr>
        <w:t>На трансформацию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278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Инженерной школы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сильно</w:t>
      </w:r>
      <w:r w:rsidR="00367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повлияла программа «Приоритет 2030», в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ней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мы ведем</w:t>
      </w:r>
      <w:r w:rsidR="00367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стратегический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«Инженерная школа 2.0»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67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3E4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67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сновной задачей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="00367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было создание инженерно-технологического факультета, где </w:t>
      </w:r>
      <w:r w:rsidR="00DE4939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студенты</w:t>
      </w:r>
      <w:r w:rsidR="00367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вести подготовку именно по требованиям заказчика</w:t>
      </w:r>
      <w:r w:rsidR="00457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67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производства. Мы достигли</w:t>
      </w:r>
      <w:r w:rsidR="00457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хороших</w:t>
      </w:r>
      <w:r w:rsidR="003672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результатов по этому вопросу и продолжаем это нап</w:t>
      </w:r>
      <w:r w:rsidR="00457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равление развивать, на сегодняшний день мы удовлетворяет кадровый запрос таких крупных предприятий Санкт-Петербурга, как </w:t>
      </w:r>
      <w:r w:rsidR="00457DF5" w:rsidRPr="00457DF5">
        <w:rPr>
          <w:rFonts w:ascii="Times New Roman" w:hAnsi="Times New Roman" w:cs="Times New Roman"/>
          <w:sz w:val="28"/>
          <w:szCs w:val="28"/>
          <w:shd w:val="clear" w:color="auto" w:fill="FFFFFF"/>
        </w:rPr>
        <w:t>АО «Силовые машины» и АО «Алмаз Антей»</w:t>
      </w:r>
      <w:proofErr w:type="gramStart"/>
      <w:r w:rsidR="00457DF5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proofErr w:type="spellStart"/>
      <w:r w:rsidR="00457DF5" w:rsidRPr="00457DF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457DF5" w:rsidRPr="00457DF5">
        <w:rPr>
          <w:rFonts w:ascii="Times New Roman" w:hAnsi="Times New Roman" w:cs="Times New Roman"/>
          <w:sz w:val="28"/>
          <w:szCs w:val="28"/>
          <w:shd w:val="clear" w:color="auto" w:fill="FFFFFF"/>
        </w:rPr>
        <w:t>буховский</w:t>
      </w:r>
      <w:proofErr w:type="spellEnd"/>
      <w:r w:rsidR="00457DF5" w:rsidRPr="00457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завод</w:t>
      </w:r>
      <w:r w:rsidR="00457DF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A0DF6" w:rsidRDefault="007A0DF6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55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Какие вопросы входят в компетенцию </w:t>
      </w:r>
      <w:r w:rsidRPr="00DD55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проректора по образовательным технологиям и инновационной деятельности?</w:t>
      </w:r>
    </w:p>
    <w:p w:rsidR="00305D1A" w:rsidRDefault="00B73A76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Вопросами образовательных</w:t>
      </w:r>
      <w:r w:rsidR="00D4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="00D4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 занимался в </w:t>
      </w:r>
      <w:r w:rsidR="00695A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Инженерной школе</w:t>
      </w:r>
      <w:r w:rsidR="00D4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последние </w:t>
      </w:r>
      <w:r w:rsidR="00695A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пять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лет – э</w:t>
      </w:r>
      <w:r w:rsidR="00D4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 различные новые формы образовательн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ыхинструментов</w:t>
      </w:r>
      <w:r w:rsidR="00D4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согласованные с предприятиями и не противоречащие федеральным образовательным стандартам,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этом</w:t>
      </w:r>
      <w:r w:rsidR="00D4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позволяющие достичь лучших результатов с точки зрения качества образования и скорости подготовки кадров и востребованности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наших студентов</w:t>
      </w:r>
      <w:r w:rsidR="00D4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предприятиях. Образовательные технологии бывают совершенно разные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не все подходят для интеграции в основные образовательные программы университета, а также дают качественный результат для партнера.</w:t>
      </w:r>
      <w:r w:rsidR="00D4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последнее время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95A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хорошо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себя показала концепция образовательной фаб</w:t>
      </w:r>
      <w:r w:rsidR="00D44E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рики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э</w:t>
      </w:r>
      <w:r w:rsidR="00DD0A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то когда часть производственного процесса выносится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образовательную среду,</w:t>
      </w:r>
      <w:r w:rsidR="00DD0A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студенты во время обучения уже </w:t>
      </w:r>
      <w:r w:rsidR="00DD0A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решают реальные производственные задачи. </w:t>
      </w:r>
      <w:r w:rsidR="00903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Сейчас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мы </w:t>
      </w:r>
      <w:r w:rsidR="00903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больше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реализуем формат</w:t>
      </w:r>
      <w:r w:rsidR="00903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проектной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работы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903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ак происходит, потому что не всегда </w:t>
      </w:r>
      <w:r w:rsidR="00695A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условия университета позволяют воссоздать условия</w:t>
      </w:r>
      <w:r w:rsidR="00903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реального производства – </w:t>
      </w:r>
      <w:r w:rsidR="00695A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речь идет</w:t>
      </w:r>
      <w:r w:rsidR="006148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например,</w:t>
      </w:r>
      <w:r w:rsidR="00695A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 сложном габаритном оборудовании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условиях обеспечения охраны труда и пожарной безопасности</w:t>
      </w:r>
      <w:r w:rsidR="00903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0156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Мы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широко развернули</w:t>
      </w:r>
      <w:r w:rsidR="000156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процессы, </w:t>
      </w:r>
      <w:r w:rsidR="00903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связанные с цифровыми двойниками, </w:t>
      </w:r>
      <w:proofErr w:type="spellStart"/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прототипированием</w:t>
      </w:r>
      <w:proofErr w:type="spellEnd"/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03F65" w:rsidRPr="00CD4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903F6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D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903F6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моделированием</w:t>
      </w:r>
      <w:r w:rsidR="00CD4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Благодаря этому проекту</w:t>
      </w:r>
      <w:r w:rsidR="00CD4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наши студент</w:t>
      </w:r>
      <w:r w:rsidR="006148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CD4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уже </w:t>
      </w:r>
      <w:r w:rsidR="006148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стали сотрудниками</w:t>
      </w:r>
      <w:r w:rsidR="00CD466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проектн</w:t>
      </w:r>
      <w:r w:rsidR="001172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6148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="001172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служб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таких предприятий</w:t>
      </w:r>
      <w:r w:rsidR="001172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как АО «Силовые машины» и </w:t>
      </w:r>
      <w:r w:rsidR="000156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АО «</w:t>
      </w:r>
      <w:r w:rsidR="0011726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Алмаз Антей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proofErr w:type="gramStart"/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</w:t>
      </w:r>
      <w:proofErr w:type="spellStart"/>
      <w:r w:rsidR="00FD0F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proofErr w:type="gramEnd"/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буховский</w:t>
      </w:r>
      <w:proofErr w:type="spellEnd"/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завод, кот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рые являются нашими ключевыми партнерами.</w:t>
      </w:r>
    </w:p>
    <w:p w:rsidR="0011726B" w:rsidRDefault="0011726B" w:rsidP="00306128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Сейчас 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происходит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трансформация образовательного процесса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модернизация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системы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высшего образования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мои задачи</w:t>
      </w:r>
      <w:r w:rsidR="00257AD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как проректора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входит реализовать этот переход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университете с учетом амбиций ГУАП в области территориального и отраслевого лидерства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По этому вопросу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мы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тесно взаимодействуем с Санкт-Петербургским горным университетом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сфере зонтичного взаимодействия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В ГУАП </w:t>
      </w:r>
      <w:r w:rsidR="00406F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со следующего года 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изменения коснутся 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трех</w:t>
      </w:r>
      <w:r w:rsidR="00406F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направлени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 подготовки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306128" w:rsidRP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адиоэлектронные системы и комплексы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306128" w:rsidRP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истемы управления движением и навигация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306128" w:rsidRP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истемы управления летательными аппаратами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а уже с</w:t>
      </w:r>
      <w:r w:rsidR="00473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2025 года по такой форме 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эти изменения коснутся всех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ядерных</w:t>
      </w:r>
      <w:r w:rsidR="000A37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направлений </w:t>
      </w:r>
      <w:r w:rsidR="0030612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подготовки ГУАП</w:t>
      </w:r>
      <w:r w:rsidR="004731E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4731E0" w:rsidRDefault="004731E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Также с прошлого года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была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запущена школа руководи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телей образовательных программ, данный проект позволит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развивать</w:t>
      </w:r>
      <w:r w:rsidR="00E32B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различные методы 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 средства</w:t>
      </w:r>
      <w:r w:rsidR="00E32B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подготовки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ППС кафедр для сокращения сроков</w:t>
      </w:r>
      <w:r w:rsidR="00E32B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интегр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ации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передовых образовательных</w:t>
      </w:r>
      <w:r w:rsidR="00E32B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инструмент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</w:t>
      </w:r>
      <w:r w:rsidR="00E32B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основные образовательные программы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университета</w:t>
      </w:r>
      <w:r w:rsidR="00E32B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В рамках новой системы образования мы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безусловно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сконцентрируемся на</w:t>
      </w:r>
      <w:r w:rsidR="00E32B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реализ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ации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D1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зонтично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="004D1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сетево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</w:t>
      </w:r>
      <w:r w:rsidR="004D1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взаимодействи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</w:t>
      </w:r>
      <w:r w:rsidR="004D17F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другими вузами.</w:t>
      </w:r>
    </w:p>
    <w:p w:rsidR="00181CBF" w:rsidRDefault="00E5634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Появится еще один новый формат – зеркальные лаборатории. Это взаимодействие с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российскими 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международными партнерами, </w:t>
      </w:r>
      <w:r w:rsidR="00FD12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которое коснется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FD12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подготовки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 только студентов,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но и аспирантов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рамках международной повестки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181C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отрудничество планируется с </w:t>
      </w:r>
      <w:r w:rsidR="009235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Самаркандски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филиал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Ташкентского </w:t>
      </w:r>
      <w:r w:rsidR="009235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университет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информационных технологи</w:t>
      </w:r>
      <w:proofErr w:type="gramStart"/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й(</w:t>
      </w:r>
      <w:proofErr w:type="gramEnd"/>
      <w:r w:rsidR="009235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Узбекистан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="009235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proofErr w:type="spellStart"/>
      <w:r w:rsidR="009235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Харбински</w:t>
      </w:r>
      <w:r w:rsidR="00181C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</w:t>
      </w:r>
      <w:proofErr w:type="spellEnd"/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научно-исследовательскиминститутом</w:t>
      </w:r>
      <w:proofErr w:type="spellEnd"/>
      <w:r w:rsidR="00704E5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интеллектуального производства</w:t>
      </w:r>
      <w:r w:rsidR="00181C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(Китай)</w:t>
      </w:r>
      <w:r w:rsidR="009235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036A9F" w:rsidRDefault="006148B0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148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касается инновационной деятельности, </w:t>
      </w:r>
      <w:r w:rsidR="00EB3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мы развиваем сотрудничество с предприятиями, которые сейчас нуждаются в замене оборудования и программного обеспечения. Например, выполняем ряд работ для ООО </w:t>
      </w:r>
      <w:r w:rsidR="00EB3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«Воздушные Ворота Северной Столицы» – идет замена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элементов</w:t>
      </w:r>
      <w:r w:rsidR="00EB3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лент 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подачи багажа.</w:t>
      </w:r>
      <w:r w:rsidR="00EB3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Еще одно важное </w:t>
      </w:r>
      <w:r w:rsidR="00F72C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направление – реверсивный инжиниринг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,н</w:t>
      </w:r>
      <w:r w:rsidR="00F72C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него огромный запрос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наших индустриальных и технологических партнеров,</w:t>
      </w:r>
      <w:r w:rsidR="00F72C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мы </w:t>
      </w:r>
      <w:r w:rsidR="00EB3D2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развиваем </w:t>
      </w:r>
      <w:r w:rsidR="00F72C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университете</w:t>
      </w:r>
      <w:r w:rsidR="00F72C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эту компетенцию. </w:t>
      </w:r>
      <w:r w:rsidR="00036A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 эксплуатации любого оборудования и</w:t>
      </w:r>
      <w:r w:rsidR="00F72C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дет большой износ элементной базы</w:t>
      </w:r>
      <w:r w:rsidR="008771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мы изготавливаем эти детали по 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воссозданным нами</w:t>
      </w:r>
      <w:r w:rsidR="008771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чертежам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3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D</w:t>
      </w:r>
      <w:r w:rsidR="00236B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196EA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моделям</w:t>
      </w:r>
      <w:r w:rsidR="008771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5033A5" w:rsidRDefault="005033A5" w:rsidP="005033A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55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 Будет ли ваша деятельность связана с развитием т</w:t>
      </w:r>
      <w:r w:rsidRPr="00DD5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ехнологического предпринимательства в нашем вузе?</w:t>
      </w:r>
    </w:p>
    <w:p w:rsidR="00B7443B" w:rsidRDefault="0005338E" w:rsidP="005033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3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видим запрос от производства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создание </w:t>
      </w:r>
      <w:r w:rsidR="00F7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финансово-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технологических</w:t>
      </w:r>
      <w:r w:rsidR="00F7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проектных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</w:t>
      </w:r>
      <w:r w:rsidR="00F7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желание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студентов сам</w:t>
      </w:r>
      <w:r w:rsidR="00A56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A56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реализовывать</w:t>
      </w:r>
      <w:r w:rsidR="00F7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свои собственные </w:t>
      </w:r>
      <w:proofErr w:type="spellStart"/>
      <w:proofErr w:type="gramStart"/>
      <w:r w:rsidR="00F71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бизнес</w:t>
      </w:r>
      <w:r w:rsidR="007B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569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идеи</w:t>
      </w:r>
      <w:proofErr w:type="spellEnd"/>
      <w:proofErr w:type="gramEnd"/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таких инициатив регулятора как</w:t>
      </w:r>
      <w:r w:rsidR="007B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443B" w:rsidRPr="00B7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«Стартап как диплом»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мы создали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акселерационную 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экосистему ГУАП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Благодаря государственным 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механизмам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поддержки </w:t>
      </w:r>
      <w:r w:rsidR="00B7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 w:rsidR="007B57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семестр</w:t>
      </w:r>
      <w:r w:rsidR="00B7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Акселератор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ГУАП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</w:t>
      </w:r>
      <w:r w:rsidR="00B7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оявились призовые фонды для поддержки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проектных команд</w:t>
      </w:r>
      <w:r w:rsidR="00B7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Од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 из четырех проведенных «Акселераторов»</w:t>
      </w:r>
      <w:r w:rsidR="00B7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</w:t>
      </w:r>
      <w:r w:rsidR="00B7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заказу нашего партнера </w:t>
      </w:r>
      <w:r w:rsidR="00E66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744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Газпром нефть</w:t>
      </w:r>
      <w:r w:rsidR="00E66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</w:t>
      </w:r>
      <w:r w:rsidR="007F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выступили оператором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Проект востребованный, успешный, его популярность растет на городском уровне</w:t>
      </w:r>
      <w:r w:rsidR="00B3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участвуют различные </w:t>
      </w:r>
      <w:r w:rsidR="00B3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Петербурга и 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известные эксперты из области </w:t>
      </w:r>
      <w:proofErr w:type="spellStart"/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аэрокосмоса</w:t>
      </w:r>
      <w:proofErr w:type="spellEnd"/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приборостроения, робототехники, автоматизации, энергетики и информационных технологий.</w:t>
      </w:r>
    </w:p>
    <w:p w:rsidR="00BC478C" w:rsidRPr="00B7443B" w:rsidRDefault="0055558B" w:rsidP="005033A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Следующий наш шаг 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B3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безусловно</w:t>
      </w:r>
      <w:r w:rsidR="00B3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стартап</w:t>
      </w:r>
      <w:r w:rsidR="00B3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студии</w:t>
      </w:r>
      <w:proofErr w:type="spellEnd"/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которую</w:t>
      </w:r>
      <w:proofErr w:type="gramEnd"/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планируем открыть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B3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3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сегодняшний день </w:t>
      </w:r>
      <w:r w:rsidR="00B32B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уже и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бизнес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как регулятор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общество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требуют от университетов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новых продуктов и эффективного взаимодействия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партнерами с точки зрения трансфера технологий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видим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уже сейчас в ГУАП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студентов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сотрудников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могут и уже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добиваются успеха со своими проектами именно как предприниматели. </w:t>
      </w:r>
      <w:r w:rsidR="00BC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будут работать на себя в 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 сфере, которую хорошо знают: э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беспилотные транспортные системы, проекты в энергетике,</w:t>
      </w:r>
      <w:r w:rsidR="00BC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зарядные станции, робототехника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C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автоматизация</w:t>
      </w:r>
      <w:r w:rsidR="001E3B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BC47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</w:t>
      </w:r>
      <w:r w:rsidR="00807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овые двойники.</w:t>
      </w:r>
    </w:p>
    <w:p w:rsidR="00BC478C" w:rsidRDefault="005033A5" w:rsidP="00D60A0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55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–</w:t>
      </w:r>
      <w:r w:rsidR="00B32B4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DD55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 последние годы, в том числе благодаря программе «Приоритет 20</w:t>
      </w:r>
      <w:r w:rsidR="00DF7BA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DD55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0» в ГУАП активно развивается лабораторная база и инфрастру</w:t>
      </w:r>
      <w:r w:rsidR="001647F8" w:rsidRPr="00DD55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ктура вуза</w:t>
      </w:r>
      <w:r w:rsidR="00D60A05" w:rsidRPr="00DD55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Как ла</w:t>
      </w:r>
      <w:r w:rsidR="007A0603" w:rsidRPr="00DD5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</w:t>
      </w:r>
      <w:r w:rsidRPr="00DD5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</w:t>
      </w:r>
      <w:r w:rsidR="007A0603" w:rsidRPr="00DD5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торные ресурсы </w:t>
      </w:r>
      <w:r w:rsidR="00D60A05" w:rsidRPr="00DD553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помогают и помогут в продвижении научных проектов?</w:t>
      </w:r>
    </w:p>
    <w:p w:rsidR="007A0603" w:rsidRPr="00DD5531" w:rsidRDefault="00DF7BA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F7B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Безусловно, программа «Приоритет 2030» очень сильно 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овлияла на развитие университета</w:t>
      </w:r>
      <w:r w:rsidR="00270F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 точки зрения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его материально-технической базы</w:t>
      </w:r>
      <w:r w:rsidR="00270F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 </w:t>
      </w:r>
      <w:r w:rsidR="00270F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также трансформации образовательных инструментов и проектной-технологической деятельности</w:t>
      </w:r>
      <w:r w:rsidRPr="00DF7BA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рамках программы </w:t>
      </w:r>
      <w:r w:rsidR="006B4D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основными </w:t>
      </w:r>
      <w:r w:rsidR="00A838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стали </w:t>
      </w:r>
      <w:r w:rsidR="006B4D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два </w:t>
      </w:r>
      <w:r w:rsidR="00A838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страт</w:t>
      </w:r>
      <w:r w:rsidR="006B4D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егических</w:t>
      </w:r>
      <w:r w:rsidR="00A838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проекта</w:t>
      </w:r>
      <w:r w:rsidR="006B4D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B32B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B4D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="00A838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Инженерная школа 2.0</w:t>
      </w:r>
      <w:r w:rsidR="006B4D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A838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</w:t>
      </w:r>
      <w:r w:rsidR="006B4D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proofErr w:type="spellStart"/>
      <w:r w:rsidR="006B4D78" w:rsidRPr="006B4D78">
        <w:rPr>
          <w:rFonts w:ascii="Times New Roman" w:eastAsia="Times New Roman" w:hAnsi="Times New Roman" w:cs="Times New Roman"/>
          <w:kern w:val="36"/>
          <w:sz w:val="28"/>
          <w:szCs w:val="28"/>
        </w:rPr>
        <w:t>Aerospace</w:t>
      </w:r>
      <w:proofErr w:type="spellEnd"/>
      <w:r w:rsidR="006B4D78" w:rsidRPr="006B4D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R&amp;D </w:t>
      </w:r>
      <w:proofErr w:type="spellStart"/>
      <w:r w:rsidR="006B4D78" w:rsidRPr="006B4D78">
        <w:rPr>
          <w:rFonts w:ascii="Times New Roman" w:eastAsia="Times New Roman" w:hAnsi="Times New Roman" w:cs="Times New Roman"/>
          <w:kern w:val="36"/>
          <w:sz w:val="28"/>
          <w:szCs w:val="28"/>
        </w:rPr>
        <w:t>Centre</w:t>
      </w:r>
      <w:proofErr w:type="spellEnd"/>
      <w:r w:rsidR="006B4D78" w:rsidRPr="006B4D78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  <w:r w:rsidR="008661A9">
        <w:rPr>
          <w:rFonts w:ascii="Times New Roman" w:eastAsia="Times New Roman" w:hAnsi="Times New Roman" w:cs="Times New Roman"/>
          <w:kern w:val="36"/>
          <w:sz w:val="28"/>
          <w:szCs w:val="28"/>
        </w:rPr>
        <w:t>, они способствовали</w:t>
      </w:r>
      <w:r w:rsidR="00B32B4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8661A9">
        <w:rPr>
          <w:rFonts w:ascii="Times New Roman" w:eastAsia="Times New Roman" w:hAnsi="Times New Roman" w:cs="Times New Roman"/>
          <w:kern w:val="36"/>
          <w:sz w:val="28"/>
          <w:szCs w:val="28"/>
        </w:rPr>
        <w:t>о</w:t>
      </w:r>
      <w:r w:rsidR="006B4D78">
        <w:rPr>
          <w:rFonts w:ascii="Times New Roman" w:eastAsia="Times New Roman" w:hAnsi="Times New Roman" w:cs="Times New Roman"/>
          <w:kern w:val="36"/>
          <w:sz w:val="28"/>
          <w:szCs w:val="28"/>
        </w:rPr>
        <w:t>ткрыт</w:t>
      </w:r>
      <w:r w:rsidR="008661A9">
        <w:rPr>
          <w:rFonts w:ascii="Times New Roman" w:eastAsia="Times New Roman" w:hAnsi="Times New Roman" w:cs="Times New Roman"/>
          <w:kern w:val="36"/>
          <w:sz w:val="28"/>
          <w:szCs w:val="28"/>
        </w:rPr>
        <w:t>ию</w:t>
      </w:r>
      <w:r w:rsidR="006B4D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большо</w:t>
      </w:r>
      <w:r w:rsidR="008661A9">
        <w:rPr>
          <w:rFonts w:ascii="Times New Roman" w:eastAsia="Times New Roman" w:hAnsi="Times New Roman" w:cs="Times New Roman"/>
          <w:kern w:val="36"/>
          <w:sz w:val="28"/>
          <w:szCs w:val="28"/>
        </w:rPr>
        <w:t>го</w:t>
      </w:r>
      <w:r w:rsidR="006B4D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количеств</w:t>
      </w:r>
      <w:r w:rsidR="008661A9">
        <w:rPr>
          <w:rFonts w:ascii="Times New Roman" w:eastAsia="Times New Roman" w:hAnsi="Times New Roman" w:cs="Times New Roman"/>
          <w:kern w:val="36"/>
          <w:sz w:val="28"/>
          <w:szCs w:val="28"/>
        </w:rPr>
        <w:t>а</w:t>
      </w:r>
      <w:r w:rsidR="00B32B4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8661A9">
        <w:rPr>
          <w:rFonts w:ascii="Times New Roman" w:eastAsia="Times New Roman" w:hAnsi="Times New Roman" w:cs="Times New Roman"/>
          <w:kern w:val="36"/>
          <w:sz w:val="28"/>
          <w:szCs w:val="28"/>
        </w:rPr>
        <w:t>новых проектно-образовательных пространств в университете</w:t>
      </w:r>
      <w:r w:rsidR="006B4D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  <w:r w:rsidR="005F18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Вначале вектор был направлен в сторону роботизации</w:t>
      </w:r>
      <w:r w:rsidR="00270F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информационных технологий</w:t>
      </w:r>
      <w:r w:rsidR="005F18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сейчас мы </w:t>
      </w:r>
      <w:r w:rsid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сконцентрировались на развитии</w:t>
      </w:r>
      <w:r w:rsidR="00B32B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беспилотных транспортных систем</w:t>
      </w:r>
      <w:r w:rsidR="005F189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  <w:r w:rsidR="00031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нас </w:t>
      </w:r>
      <w:r w:rsidR="006B4D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сейчас </w:t>
      </w:r>
      <w:r w:rsidR="0003169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приоритетом является область создания беспилотников</w:t>
      </w:r>
      <w:r w:rsidR="00B34C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 всех систем</w:t>
      </w:r>
      <w:r w:rsid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их обеспечения, научная и технологическая</w:t>
      </w:r>
      <w:r w:rsidR="00B34CF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инфраструктура</w:t>
      </w:r>
      <w:r w:rsid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ГУАП трансформируется для выполнения задач</w:t>
      </w:r>
      <w:r w:rsidR="00B32B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отраженных в </w:t>
      </w:r>
      <w:r w:rsidR="008661A9" w:rsidRP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Стратеги</w:t>
      </w:r>
      <w:r w:rsid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8661A9" w:rsidRP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развития беспилотной авиации</w:t>
      </w:r>
      <w:r w:rsid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России</w:t>
      </w:r>
      <w:r w:rsidR="008661A9" w:rsidRP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 2030</w:t>
      </w:r>
      <w:r w:rsidR="00B32B4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года</w:t>
      </w:r>
      <w:r w:rsidR="008661A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E2B17" w:rsidRPr="002246F7" w:rsidRDefault="009E2B17">
      <w:pPr>
        <w:rPr>
          <w:rFonts w:ascii="Times New Roman" w:hAnsi="Times New Roman" w:cs="Times New Roman"/>
          <w:sz w:val="28"/>
          <w:szCs w:val="28"/>
        </w:rPr>
      </w:pPr>
    </w:p>
    <w:sectPr w:rsidR="009E2B17" w:rsidRPr="002246F7" w:rsidSect="0088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246F7"/>
    <w:rsid w:val="0001562E"/>
    <w:rsid w:val="00031693"/>
    <w:rsid w:val="0003674E"/>
    <w:rsid w:val="00036A9F"/>
    <w:rsid w:val="0005338E"/>
    <w:rsid w:val="000619BE"/>
    <w:rsid w:val="00062A2F"/>
    <w:rsid w:val="000A372E"/>
    <w:rsid w:val="000D5386"/>
    <w:rsid w:val="000F4338"/>
    <w:rsid w:val="0011726B"/>
    <w:rsid w:val="00157CAE"/>
    <w:rsid w:val="001647F8"/>
    <w:rsid w:val="00181CBF"/>
    <w:rsid w:val="00196EA6"/>
    <w:rsid w:val="001E3B95"/>
    <w:rsid w:val="001F25FF"/>
    <w:rsid w:val="001F5750"/>
    <w:rsid w:val="002246F7"/>
    <w:rsid w:val="00236B04"/>
    <w:rsid w:val="0024764F"/>
    <w:rsid w:val="00257AD9"/>
    <w:rsid w:val="0026197C"/>
    <w:rsid w:val="00270F94"/>
    <w:rsid w:val="002C394D"/>
    <w:rsid w:val="002D735C"/>
    <w:rsid w:val="00305D1A"/>
    <w:rsid w:val="00306128"/>
    <w:rsid w:val="0033278F"/>
    <w:rsid w:val="00350143"/>
    <w:rsid w:val="0036508B"/>
    <w:rsid w:val="003664A9"/>
    <w:rsid w:val="00367278"/>
    <w:rsid w:val="003A70B4"/>
    <w:rsid w:val="00400C8E"/>
    <w:rsid w:val="00406F8C"/>
    <w:rsid w:val="00421DA8"/>
    <w:rsid w:val="00457DF5"/>
    <w:rsid w:val="004612AF"/>
    <w:rsid w:val="004731E0"/>
    <w:rsid w:val="004A2AC0"/>
    <w:rsid w:val="004A4C2D"/>
    <w:rsid w:val="004A64DC"/>
    <w:rsid w:val="004B3EF8"/>
    <w:rsid w:val="004D17FE"/>
    <w:rsid w:val="004E35C2"/>
    <w:rsid w:val="005033A5"/>
    <w:rsid w:val="00506870"/>
    <w:rsid w:val="00553C2D"/>
    <w:rsid w:val="0055558B"/>
    <w:rsid w:val="005561FB"/>
    <w:rsid w:val="005C2B17"/>
    <w:rsid w:val="005C568C"/>
    <w:rsid w:val="005D76AB"/>
    <w:rsid w:val="005F1894"/>
    <w:rsid w:val="006148B0"/>
    <w:rsid w:val="00614944"/>
    <w:rsid w:val="00621177"/>
    <w:rsid w:val="0063355E"/>
    <w:rsid w:val="00694B27"/>
    <w:rsid w:val="00695A81"/>
    <w:rsid w:val="006B4D78"/>
    <w:rsid w:val="006E3E49"/>
    <w:rsid w:val="006F3E65"/>
    <w:rsid w:val="00704E58"/>
    <w:rsid w:val="007132C7"/>
    <w:rsid w:val="0077752D"/>
    <w:rsid w:val="00792F87"/>
    <w:rsid w:val="007A0603"/>
    <w:rsid w:val="007A0DF6"/>
    <w:rsid w:val="007B571C"/>
    <w:rsid w:val="007D0B3C"/>
    <w:rsid w:val="007E3D41"/>
    <w:rsid w:val="007F3B23"/>
    <w:rsid w:val="007F50BE"/>
    <w:rsid w:val="008037D0"/>
    <w:rsid w:val="00807563"/>
    <w:rsid w:val="008104A1"/>
    <w:rsid w:val="00821DB7"/>
    <w:rsid w:val="008661A9"/>
    <w:rsid w:val="0087718A"/>
    <w:rsid w:val="00884E0B"/>
    <w:rsid w:val="008C0A0A"/>
    <w:rsid w:val="008E3F49"/>
    <w:rsid w:val="008F2067"/>
    <w:rsid w:val="00903F65"/>
    <w:rsid w:val="00923560"/>
    <w:rsid w:val="0092528A"/>
    <w:rsid w:val="00932413"/>
    <w:rsid w:val="009D237C"/>
    <w:rsid w:val="009E2B17"/>
    <w:rsid w:val="009F78B2"/>
    <w:rsid w:val="00A24335"/>
    <w:rsid w:val="00A56901"/>
    <w:rsid w:val="00A7218E"/>
    <w:rsid w:val="00A73BDC"/>
    <w:rsid w:val="00A83888"/>
    <w:rsid w:val="00AB0036"/>
    <w:rsid w:val="00AC4710"/>
    <w:rsid w:val="00AE358B"/>
    <w:rsid w:val="00AF327B"/>
    <w:rsid w:val="00B06B69"/>
    <w:rsid w:val="00B15875"/>
    <w:rsid w:val="00B27F53"/>
    <w:rsid w:val="00B32B45"/>
    <w:rsid w:val="00B34CFD"/>
    <w:rsid w:val="00B4594A"/>
    <w:rsid w:val="00B73A76"/>
    <w:rsid w:val="00B7443B"/>
    <w:rsid w:val="00B8512C"/>
    <w:rsid w:val="00B91120"/>
    <w:rsid w:val="00BC11E6"/>
    <w:rsid w:val="00BC1E80"/>
    <w:rsid w:val="00BC478C"/>
    <w:rsid w:val="00C013A8"/>
    <w:rsid w:val="00C3473A"/>
    <w:rsid w:val="00C53471"/>
    <w:rsid w:val="00C7441C"/>
    <w:rsid w:val="00C84DC8"/>
    <w:rsid w:val="00CC5E5E"/>
    <w:rsid w:val="00CD466D"/>
    <w:rsid w:val="00D17C50"/>
    <w:rsid w:val="00D36842"/>
    <w:rsid w:val="00D44E0E"/>
    <w:rsid w:val="00D60A05"/>
    <w:rsid w:val="00D70C1E"/>
    <w:rsid w:val="00DC5139"/>
    <w:rsid w:val="00DD0A74"/>
    <w:rsid w:val="00DD5531"/>
    <w:rsid w:val="00DD70EF"/>
    <w:rsid w:val="00DE4939"/>
    <w:rsid w:val="00DF7BAC"/>
    <w:rsid w:val="00E23B89"/>
    <w:rsid w:val="00E32B2E"/>
    <w:rsid w:val="00E51068"/>
    <w:rsid w:val="00E56347"/>
    <w:rsid w:val="00E66C65"/>
    <w:rsid w:val="00E84096"/>
    <w:rsid w:val="00E91F9A"/>
    <w:rsid w:val="00EB3D2C"/>
    <w:rsid w:val="00F37973"/>
    <w:rsid w:val="00F57223"/>
    <w:rsid w:val="00F600BD"/>
    <w:rsid w:val="00F7108F"/>
    <w:rsid w:val="00F71FBA"/>
    <w:rsid w:val="00F72C27"/>
    <w:rsid w:val="00FD0F0D"/>
    <w:rsid w:val="00FD125F"/>
    <w:rsid w:val="00FF2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B"/>
  </w:style>
  <w:style w:type="paragraph" w:styleId="1">
    <w:name w:val="heading 1"/>
    <w:basedOn w:val="a"/>
    <w:link w:val="10"/>
    <w:uiPriority w:val="9"/>
    <w:qFormat/>
    <w:rsid w:val="006B4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B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B4D7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2024-08-01T13:14:00Z</dcterms:created>
  <dcterms:modified xsi:type="dcterms:W3CDTF">2024-08-01T13:37:00Z</dcterms:modified>
</cp:coreProperties>
</file>