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96210" w:rsidRDefault="00183C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Юлия Антохина выступила с докладом на заседании ученого совета ГУАП</w:t>
      </w:r>
    </w:p>
    <w:p w14:paraId="00000002" w14:textId="77777777" w:rsidR="00A96210" w:rsidRDefault="00183C1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30 августа Юлия Антохина выступила с докладом на заседании ученого совета ГУАП. Ректор подвела итоги прошедшего учебного года и рассказала о задачах на новый образовательный период.</w:t>
      </w:r>
    </w:p>
    <w:p w14:paraId="00000003" w14:textId="6B4E21B4" w:rsidR="00A96210" w:rsidRDefault="00183C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своем выступлении Юлия Анатольевна обратила внимание на активное участие ГУАП в реализации мероприятий национального проекта «Наука и университеты». Благодаря разработке в 2023/2024 учебном году новых образовательных программ по направлениям подготовки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адров в ракетно-космической промышленности </w:t>
      </w:r>
      <w:r w:rsidR="00B15FD0">
        <w:rPr>
          <w:rFonts w:ascii="Times New Roman" w:eastAsia="Times New Roman" w:hAnsi="Times New Roman" w:cs="Times New Roman"/>
          <w:sz w:val="28"/>
          <w:szCs w:val="28"/>
        </w:rPr>
        <w:t>145 первокурсников будут проходить подготовку в рамках пилотного проекта выстраивания новой националь</w:t>
      </w:r>
      <w:r w:rsidR="00B15FD0">
        <w:rPr>
          <w:rFonts w:ascii="Times New Roman" w:eastAsia="Times New Roman" w:hAnsi="Times New Roman" w:cs="Times New Roman"/>
          <w:sz w:val="28"/>
          <w:szCs w:val="28"/>
        </w:rPr>
        <w:t xml:space="preserve">ной модели высшего образования. Этими программами стали: </w:t>
      </w:r>
      <w:r>
        <w:rPr>
          <w:rFonts w:ascii="Times New Roman" w:eastAsia="Times New Roman" w:hAnsi="Times New Roman" w:cs="Times New Roman"/>
          <w:sz w:val="28"/>
          <w:szCs w:val="28"/>
        </w:rPr>
        <w:t>«Системы управления движением и навигацией», «Системы управления летательными аппаратами»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Радиоэл</w:t>
      </w:r>
      <w:r w:rsidR="00B15FD0">
        <w:rPr>
          <w:rFonts w:ascii="Times New Roman" w:eastAsia="Times New Roman" w:hAnsi="Times New Roman" w:cs="Times New Roman"/>
          <w:sz w:val="28"/>
          <w:szCs w:val="28"/>
        </w:rPr>
        <w:t>екторнные</w:t>
      </w:r>
      <w:proofErr w:type="spellEnd"/>
      <w:r w:rsidR="00B15FD0">
        <w:rPr>
          <w:rFonts w:ascii="Times New Roman" w:eastAsia="Times New Roman" w:hAnsi="Times New Roman" w:cs="Times New Roman"/>
          <w:sz w:val="28"/>
          <w:szCs w:val="28"/>
        </w:rPr>
        <w:t xml:space="preserve"> системы и комплексы».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41D21ACF" w:rsidR="00A96210" w:rsidRDefault="00183C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ГУАП занимает лидирующие позиции 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проекта технологического лидерства «Беспилотные авиационные системы»,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БАС),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определяет стратегию развития беспилотно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й авиаци</w:t>
      </w:r>
      <w:r w:rsidR="00B15FD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и на период до 2030–2035 годов. </w:t>
      </w:r>
      <w:proofErr w:type="gramStart"/>
      <w:r w:rsidR="00B15FD0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Ключевые направления университета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подготовка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кадров для отрасли беспилотной авиации, фундаментальные и перспективные исследования и стимулирование спроса на отечественные БАС.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В прошлом учебном году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была скорректирована программа научных исследований и разработок в сфере БАС, осуществлен запуск новых инициатив и отраслей, проведена апробация сценариев практического применения БАС, сформированы команды по запуску пилотных проектов, а также проведен ана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лиз путей построения эффективной экономики в сфере БАС.</w:t>
      </w:r>
    </w:p>
    <w:p w14:paraId="00000005" w14:textId="4FE6BC43" w:rsidR="00A96210" w:rsidRDefault="00183C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Юлия Анатольевна также отметила ключевые рейтинговые показатели университета. Так, в 2024 году ГУАП вошел в топ-20 рейтинга тех</w:t>
      </w:r>
      <w:r w:rsidR="00B15FD0">
        <w:rPr>
          <w:rFonts w:ascii="Times New Roman" w:eastAsia="Times New Roman" w:hAnsi="Times New Roman" w:cs="Times New Roman"/>
          <w:sz w:val="28"/>
          <w:szCs w:val="28"/>
        </w:rPr>
        <w:t>нических вузов страны, заняв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среди 104 вузов. Университет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занимает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13 место по уровню зарплат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занятых в IT-отрасли молодых специалистов.  Участвуя в мероприятиях нацпроекта Цифровая экономика – ГУАП вошел в топ-20 рейтинга вузов цифровой экономики.</w:t>
      </w:r>
    </w:p>
    <w:p w14:paraId="00000006" w14:textId="35E9A1E3" w:rsidR="00A96210" w:rsidRDefault="00183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подвед</w:t>
      </w:r>
      <w:r>
        <w:rPr>
          <w:rFonts w:ascii="Times New Roman" w:eastAsia="Times New Roman" w:hAnsi="Times New Roman" w:cs="Times New Roman"/>
          <w:sz w:val="28"/>
          <w:szCs w:val="28"/>
        </w:rPr>
        <w:t>ения итогов 2023/2024 учебного года Юлия Анатольевна определила основные задачи на текущий 2024/2025 учебный год в разрезе видов деятельности, которые направлены на реализацию стратегии развития ГУАП путем участия университета в национальных федеральных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оектах «Наука и университеты» и «Беспилотные авиационные системы». </w:t>
      </w:r>
    </w:p>
    <w:p w14:paraId="28EEB2C2" w14:textId="79649207" w:rsidR="00183C1C" w:rsidRDefault="00183C1C" w:rsidP="00183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поставленных показателей таких программ, </w:t>
      </w:r>
      <w:r>
        <w:rPr>
          <w:rFonts w:ascii="Times New Roman" w:eastAsia="Times New Roman" w:hAnsi="Times New Roman" w:cs="Times New Roman"/>
          <w:sz w:val="28"/>
          <w:szCs w:val="28"/>
        </w:rPr>
        <w:t>как Приоритет 2030, Центр трансфера технологий, 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ральная инвестиционная площадка,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студенческое технологическое предпринимательство поз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волят занять ГУАП высокие позиции в мониторингах эффективности деятельности вузов России. </w:t>
      </w:r>
    </w:p>
    <w:p w14:paraId="4BCA15DC" w14:textId="684C9471" w:rsidR="00183C1C" w:rsidRPr="00183C1C" w:rsidRDefault="00183C1C" w:rsidP="00183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доклада доступна по ссылке.</w:t>
      </w:r>
    </w:p>
    <w:p w14:paraId="33EDFB2F" w14:textId="77777777" w:rsidR="00183C1C" w:rsidRDefault="00183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A96210" w:rsidRDefault="00A962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621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6210"/>
    <w:rsid w:val="00183C1C"/>
    <w:rsid w:val="00A96210"/>
    <w:rsid w:val="00B1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guap.ru/pubs/22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2024-09-03T13:10:00Z</dcterms:created>
  <dcterms:modified xsi:type="dcterms:W3CDTF">2024-09-03T13:29:00Z</dcterms:modified>
</cp:coreProperties>
</file>