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</w:p>
    <w:p w:rsid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B22703" w:rsidRP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 w:rsidRPr="00B22703">
        <w:rPr>
          <w:rFonts w:ascii="Times New Roman" w:hAnsi="Times New Roman" w:cs="Times New Roman"/>
          <w:sz w:val="28"/>
          <w:szCs w:val="28"/>
        </w:rPr>
        <w:t>ГУАП на стратегическо</w:t>
      </w:r>
      <w:r>
        <w:rPr>
          <w:rFonts w:ascii="Times New Roman" w:hAnsi="Times New Roman" w:cs="Times New Roman"/>
          <w:sz w:val="28"/>
          <w:szCs w:val="28"/>
        </w:rPr>
        <w:t xml:space="preserve">й сессии </w:t>
      </w:r>
      <w:r w:rsidRPr="00B22703">
        <w:rPr>
          <w:rFonts w:ascii="Times New Roman" w:hAnsi="Times New Roman" w:cs="Times New Roman"/>
          <w:sz w:val="28"/>
          <w:szCs w:val="28"/>
        </w:rPr>
        <w:t>Ассоциации образовательных организаций</w:t>
      </w:r>
    </w:p>
    <w:p w:rsid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B22703" w:rsidRPr="006B7915" w:rsidRDefault="00B22703" w:rsidP="00B227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представители ГУАП </w:t>
      </w:r>
      <w:r w:rsidRPr="00B22703">
        <w:rPr>
          <w:rFonts w:ascii="Times New Roman" w:hAnsi="Times New Roman" w:cs="Times New Roman"/>
          <w:sz w:val="28"/>
          <w:szCs w:val="28"/>
        </w:rPr>
        <w:t>приняли участие в аналитической сессии Ассоциации образовательных организаций «Консорциум по развитию школьного инженерн</w:t>
      </w:r>
      <w:r>
        <w:rPr>
          <w:rFonts w:ascii="Times New Roman" w:hAnsi="Times New Roman" w:cs="Times New Roman"/>
          <w:sz w:val="28"/>
          <w:szCs w:val="28"/>
        </w:rPr>
        <w:t>о-технологического образования»</w:t>
      </w:r>
      <w:bookmarkStart w:id="0" w:name="_GoBack"/>
      <w:bookmarkEnd w:id="0"/>
    </w:p>
    <w:p w:rsid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22703" w:rsidRP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присутствовали </w:t>
      </w:r>
      <w:r w:rsidRPr="00B22703">
        <w:rPr>
          <w:rFonts w:ascii="Times New Roman" w:hAnsi="Times New Roman" w:cs="Times New Roman"/>
          <w:sz w:val="28"/>
          <w:szCs w:val="28"/>
        </w:rPr>
        <w:t>проректор по образовательным технологиям и инновационной деятельности Сергей Солёный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2703">
        <w:rPr>
          <w:rFonts w:ascii="Times New Roman" w:hAnsi="Times New Roman" w:cs="Times New Roman"/>
          <w:sz w:val="28"/>
          <w:szCs w:val="28"/>
        </w:rPr>
        <w:t>доцент кафедры электромеханики и роботот</w:t>
      </w:r>
      <w:r>
        <w:rPr>
          <w:rFonts w:ascii="Times New Roman" w:hAnsi="Times New Roman" w:cs="Times New Roman"/>
          <w:sz w:val="28"/>
          <w:szCs w:val="28"/>
        </w:rPr>
        <w:t xml:space="preserve">ехники ГУАП Владимир Кузьменко и председатель </w:t>
      </w:r>
      <w:r w:rsidRPr="00B22703">
        <w:rPr>
          <w:rFonts w:ascii="Times New Roman" w:hAnsi="Times New Roman" w:cs="Times New Roman"/>
          <w:sz w:val="28"/>
          <w:szCs w:val="28"/>
        </w:rPr>
        <w:t>студенческого научн</w:t>
      </w:r>
      <w:r>
        <w:rPr>
          <w:rFonts w:ascii="Times New Roman" w:hAnsi="Times New Roman" w:cs="Times New Roman"/>
          <w:sz w:val="28"/>
          <w:szCs w:val="28"/>
        </w:rPr>
        <w:t>ого сообщества ГУАП Яна Рывкина. Сессия прошла</w:t>
      </w:r>
      <w:r w:rsidRPr="00B227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2703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B22703">
        <w:rPr>
          <w:rFonts w:ascii="Times New Roman" w:hAnsi="Times New Roman" w:cs="Times New Roman"/>
          <w:sz w:val="28"/>
          <w:szCs w:val="28"/>
        </w:rPr>
        <w:t>-выставочном центре «ЭКСП</w:t>
      </w:r>
      <w:r>
        <w:rPr>
          <w:rFonts w:ascii="Times New Roman" w:hAnsi="Times New Roman" w:cs="Times New Roman"/>
          <w:sz w:val="28"/>
          <w:szCs w:val="28"/>
        </w:rPr>
        <w:t>ОФОРУМ» Санкт-Петербурга и стала</w:t>
      </w:r>
      <w:r w:rsidRPr="00B22703">
        <w:rPr>
          <w:rFonts w:ascii="Times New Roman" w:hAnsi="Times New Roman" w:cs="Times New Roman"/>
          <w:sz w:val="28"/>
          <w:szCs w:val="28"/>
        </w:rPr>
        <w:t xml:space="preserve"> частью деловой программы финала Всероссийского чемпионата профессионального мастерства «Профессионалы».</w:t>
      </w:r>
    </w:p>
    <w:p w:rsidR="00B22703" w:rsidRP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объединило </w:t>
      </w:r>
      <w:r w:rsidRPr="00B22703">
        <w:rPr>
          <w:rFonts w:ascii="Times New Roman" w:hAnsi="Times New Roman" w:cs="Times New Roman"/>
          <w:sz w:val="28"/>
          <w:szCs w:val="28"/>
        </w:rPr>
        <w:t>ведущих специалистов в области инженерного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промышленности. В ходе встречи </w:t>
      </w:r>
      <w:r w:rsidRPr="00B22703">
        <w:rPr>
          <w:rFonts w:ascii="Times New Roman" w:hAnsi="Times New Roman" w:cs="Times New Roman"/>
          <w:sz w:val="28"/>
          <w:szCs w:val="28"/>
        </w:rPr>
        <w:t>обсуждались ключевые вопросы укрепления технологического суверенитета России, преодоления кадрового дефицита и формирования компетенций будущего поколения инженеров.</w:t>
      </w:r>
    </w:p>
    <w:p w:rsidR="00A36FFE" w:rsidRPr="00B22703" w:rsidRDefault="006B7915" w:rsidP="00A36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A36FFE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FFE">
        <w:rPr>
          <w:rFonts w:ascii="Times New Roman" w:hAnsi="Times New Roman" w:cs="Times New Roman"/>
          <w:sz w:val="28"/>
          <w:szCs w:val="28"/>
        </w:rPr>
        <w:t xml:space="preserve"> </w:t>
      </w:r>
      <w:r w:rsidR="00A36FFE" w:rsidRPr="00B22703">
        <w:rPr>
          <w:rFonts w:ascii="Times New Roman" w:hAnsi="Times New Roman" w:cs="Times New Roman"/>
          <w:sz w:val="28"/>
          <w:szCs w:val="28"/>
        </w:rPr>
        <w:t>Кузьменко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6FFE" w:rsidRPr="00B2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сотрудничество</w:t>
      </w:r>
      <w:r w:rsidR="00A36FFE" w:rsidRPr="00B22703">
        <w:rPr>
          <w:rFonts w:ascii="Times New Roman" w:hAnsi="Times New Roman" w:cs="Times New Roman"/>
          <w:sz w:val="28"/>
          <w:szCs w:val="28"/>
        </w:rPr>
        <w:t xml:space="preserve"> между образовательными учреждениями и высокотехнологичными предприятиями для повышения ка</w:t>
      </w:r>
      <w:r>
        <w:rPr>
          <w:rFonts w:ascii="Times New Roman" w:hAnsi="Times New Roman" w:cs="Times New Roman"/>
          <w:sz w:val="28"/>
          <w:szCs w:val="28"/>
        </w:rPr>
        <w:t xml:space="preserve">чества инженерного образования. Яна Рывкина отметила </w:t>
      </w:r>
      <w:r w:rsidR="00A36FFE" w:rsidRPr="00B22703">
        <w:rPr>
          <w:rFonts w:ascii="Times New Roman" w:hAnsi="Times New Roman" w:cs="Times New Roman"/>
          <w:sz w:val="28"/>
          <w:szCs w:val="28"/>
        </w:rPr>
        <w:t xml:space="preserve">роль студенческих научных сообществ в подготовке будущих инженеров. </w:t>
      </w:r>
    </w:p>
    <w:p w:rsidR="002C445D" w:rsidRPr="00B22703" w:rsidRDefault="00B22703" w:rsidP="00B22703">
      <w:pPr>
        <w:jc w:val="both"/>
        <w:rPr>
          <w:rFonts w:ascii="Times New Roman" w:hAnsi="Times New Roman" w:cs="Times New Roman"/>
          <w:sz w:val="28"/>
          <w:szCs w:val="28"/>
        </w:rPr>
      </w:pPr>
      <w:r w:rsidRPr="00B22703">
        <w:rPr>
          <w:rFonts w:ascii="Times New Roman" w:hAnsi="Times New Roman" w:cs="Times New Roman"/>
          <w:sz w:val="28"/>
          <w:szCs w:val="28"/>
        </w:rPr>
        <w:t>В ходе сессии участники обсудили три основных направления: руководство высокотехнологичных предприятий, руководство среднего профессионального образования, а также участие обучающихся – победителей и призеров чемпионата «Профессионалы». Обсуждения позволили выявить лучшие практики и разработать рекомендации для дальнейшего развития инженерного образования в России.</w:t>
      </w:r>
    </w:p>
    <w:sectPr w:rsidR="002C445D" w:rsidRPr="00B2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03"/>
    <w:rsid w:val="002C445D"/>
    <w:rsid w:val="006B7915"/>
    <w:rsid w:val="00A36FFE"/>
    <w:rsid w:val="00B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2024-12-03T12:53:00Z</dcterms:created>
  <dcterms:modified xsi:type="dcterms:W3CDTF">2024-12-03T13:14:00Z</dcterms:modified>
</cp:coreProperties>
</file>