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0D55" w14:textId="77777777" w:rsidR="00CD0F6B" w:rsidRPr="00542207" w:rsidRDefault="00022396">
      <w:pPr>
        <w:spacing w:before="120" w:after="120" w:line="240" w:lineRule="auto"/>
        <w:ind w:left="1134" w:right="0" w:firstLine="567"/>
        <w:jc w:val="left"/>
        <w:rPr>
          <w:color w:val="auto"/>
        </w:rPr>
      </w:pPr>
      <w:r w:rsidRPr="00542207">
        <w:rPr>
          <w:rFonts w:eastAsia="Calibri"/>
          <w:color w:val="auto"/>
          <w:sz w:val="22"/>
        </w:rPr>
        <w:t xml:space="preserve"> </w:t>
      </w:r>
    </w:p>
    <w:p w14:paraId="36554348" w14:textId="732404C3" w:rsidR="00CD0F6B" w:rsidRPr="00542207" w:rsidRDefault="009367CC" w:rsidP="009367CC">
      <w:pPr>
        <w:spacing w:before="120" w:after="120" w:line="240" w:lineRule="auto"/>
        <w:ind w:right="0" w:firstLine="0"/>
        <w:rPr>
          <w:color w:val="auto"/>
        </w:rPr>
      </w:pPr>
      <w:r w:rsidRPr="00584FB3">
        <w:rPr>
          <w:rFonts w:ascii="Calibri" w:hAnsi="Calibri"/>
          <w:noProof/>
        </w:rPr>
        <w:drawing>
          <wp:inline distT="0" distB="0" distL="0" distR="0" wp14:anchorId="47D7B1FD" wp14:editId="38D40835">
            <wp:extent cx="3556635" cy="1371600"/>
            <wp:effectExtent l="0" t="0" r="5715" b="0"/>
            <wp:docPr id="323576207" name="Рисунок 323576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886CA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Инструкция по охране труда</w:t>
      </w:r>
    </w:p>
    <w:p w14:paraId="47A7AA88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sz w:val="52"/>
          <w:szCs w:val="52"/>
        </w:rPr>
      </w:pPr>
    </w:p>
    <w:p w14:paraId="0645F143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компетенции «Инженерия космических систем»</w:t>
      </w:r>
    </w:p>
    <w:p w14:paraId="44454040" w14:textId="7301CF03" w:rsidR="009367CC" w:rsidRDefault="00E61FC3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sz w:val="36"/>
          <w:szCs w:val="36"/>
        </w:rPr>
      </w:pPr>
      <w:r w:rsidRPr="00077039">
        <w:rPr>
          <w:sz w:val="36"/>
          <w:szCs w:val="36"/>
        </w:rPr>
        <w:t xml:space="preserve">Регионального </w:t>
      </w:r>
      <w:r w:rsidR="009367CC" w:rsidRPr="00A74F0F">
        <w:rPr>
          <w:sz w:val="36"/>
          <w:szCs w:val="36"/>
        </w:rPr>
        <w:t>этапа</w:t>
      </w:r>
      <w:r w:rsidR="009367CC" w:rsidRPr="00004270">
        <w:rPr>
          <w:sz w:val="36"/>
          <w:szCs w:val="36"/>
        </w:rPr>
        <w:t xml:space="preserve"> </w:t>
      </w:r>
      <w:r w:rsidR="009367CC" w:rsidRPr="00584FB3">
        <w:rPr>
          <w:sz w:val="36"/>
          <w:szCs w:val="36"/>
        </w:rPr>
        <w:t xml:space="preserve">Чемпионата по профессиональному мастерству «Профессионалы» </w:t>
      </w:r>
    </w:p>
    <w:p w14:paraId="2FBEB7D5" w14:textId="226E9285" w:rsidR="009367CC" w:rsidRPr="00966632" w:rsidRDefault="00077039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sz w:val="36"/>
          <w:szCs w:val="36"/>
          <w:u w:val="single"/>
        </w:rPr>
      </w:pPr>
      <w:r w:rsidRPr="00966632">
        <w:rPr>
          <w:sz w:val="36"/>
          <w:szCs w:val="36"/>
          <w:u w:val="single"/>
        </w:rPr>
        <w:t>г. Санкт-Петербург</w:t>
      </w:r>
    </w:p>
    <w:p w14:paraId="429F4563" w14:textId="77777777" w:rsidR="009367CC" w:rsidRPr="00A74F0F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sz w:val="22"/>
        </w:rPr>
      </w:pPr>
      <w:r w:rsidRPr="00A74F0F">
        <w:rPr>
          <w:sz w:val="22"/>
        </w:rPr>
        <w:t>регион проведения</w:t>
      </w:r>
    </w:p>
    <w:p w14:paraId="7335CD17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7209DB4C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7F2EDAD5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438E10B2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3C23451F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301F828A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43DFBE86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799D0513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17D8A769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6D9B2435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73C906E1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0219C8DF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323BD27A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3C066665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5C92F387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0C955CC9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59153D38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1EDA8202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488DD88D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3FBA5973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6B0658A2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6D83201B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5A73A351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</w:pPr>
    </w:p>
    <w:p w14:paraId="214D4FD7" w14:textId="36D8FE7F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</w:pPr>
      <w:r>
        <w:t>202</w:t>
      </w:r>
      <w:r w:rsidR="005F0786">
        <w:t>6</w:t>
      </w:r>
      <w:r>
        <w:t xml:space="preserve"> г.</w:t>
      </w:r>
    </w:p>
    <w:p w14:paraId="2DFCB6C9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52FD0207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4F43AB8C" w14:textId="77777777" w:rsidR="009367CC" w:rsidRDefault="009367CC" w:rsidP="009367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</w:pPr>
    </w:p>
    <w:p w14:paraId="47B533FE" w14:textId="77777777" w:rsidR="00CD0F6B" w:rsidRPr="00542207" w:rsidRDefault="00CD0F6B">
      <w:pPr>
        <w:spacing w:before="120" w:after="120" w:line="240" w:lineRule="auto"/>
        <w:ind w:left="1134" w:right="0" w:firstLine="567"/>
        <w:jc w:val="left"/>
        <w:rPr>
          <w:color w:val="auto"/>
        </w:rPr>
      </w:pPr>
    </w:p>
    <w:p w14:paraId="0D9879A8" w14:textId="77777777" w:rsidR="00CD0F6B" w:rsidRDefault="00022396" w:rsidP="00542207">
      <w:pPr>
        <w:spacing w:before="120" w:after="120" w:line="240" w:lineRule="auto"/>
        <w:ind w:right="0" w:firstLine="0"/>
        <w:jc w:val="center"/>
        <w:rPr>
          <w:b/>
          <w:color w:val="auto"/>
          <w:sz w:val="32"/>
        </w:rPr>
      </w:pPr>
      <w:r w:rsidRPr="00542207">
        <w:rPr>
          <w:b/>
          <w:color w:val="auto"/>
          <w:sz w:val="32"/>
        </w:rPr>
        <w:t>Оглавление</w:t>
      </w:r>
    </w:p>
    <w:p w14:paraId="2D7FE877" w14:textId="77777777" w:rsidR="00D42443" w:rsidRPr="00542207" w:rsidRDefault="00D42443" w:rsidP="00542207">
      <w:pPr>
        <w:spacing w:before="120" w:after="120" w:line="240" w:lineRule="auto"/>
        <w:ind w:right="0" w:firstLine="0"/>
        <w:jc w:val="center"/>
        <w:rPr>
          <w:color w:val="auto"/>
        </w:rPr>
      </w:pPr>
    </w:p>
    <w:p w14:paraId="1F05ED2E" w14:textId="6E8CD743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Программа инструктажа по охране труда и технике безопасности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301155">
        <w:rPr>
          <w:rFonts w:eastAsia="Calibri"/>
          <w:color w:val="auto"/>
          <w:sz w:val="28"/>
          <w:szCs w:val="28"/>
        </w:rPr>
        <w:t>3</w:t>
      </w:r>
    </w:p>
    <w:p w14:paraId="4168D048" w14:textId="0DDEDC29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Инструкция по охране труда для участников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301155">
        <w:rPr>
          <w:rFonts w:eastAsia="Calibri"/>
          <w:color w:val="auto"/>
          <w:sz w:val="28"/>
          <w:szCs w:val="28"/>
        </w:rPr>
        <w:t>4</w:t>
      </w:r>
    </w:p>
    <w:p w14:paraId="6D0B3A70" w14:textId="1E77E734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1.Общие требования охраны труда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6</w:t>
      </w:r>
    </w:p>
    <w:p w14:paraId="62CDC42F" w14:textId="49CFEBB6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2.Требования охраны труда перед началом работы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9</w:t>
      </w:r>
    </w:p>
    <w:p w14:paraId="0AEC35B0" w14:textId="07B058B0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3.Требования охраны труда во время работы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12</w:t>
      </w:r>
    </w:p>
    <w:p w14:paraId="22D46905" w14:textId="6667463E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4. Требования охраны труда в аварийных ситуациях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16</w:t>
      </w:r>
    </w:p>
    <w:p w14:paraId="49CDB49D" w14:textId="76EA898E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5.Требование охраны труда по окончании работ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17</w:t>
      </w:r>
    </w:p>
    <w:p w14:paraId="7396D608" w14:textId="22BC5DBA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Инструкция по охране труда для экспертов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18</w:t>
      </w:r>
    </w:p>
    <w:p w14:paraId="7C9DD96E" w14:textId="38F2781D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1.Общие требования охраны труда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  <w:t>1</w:t>
      </w:r>
      <w:r w:rsidR="000645BB">
        <w:rPr>
          <w:rFonts w:eastAsia="Calibri"/>
          <w:color w:val="auto"/>
          <w:sz w:val="28"/>
          <w:szCs w:val="28"/>
        </w:rPr>
        <w:t>8</w:t>
      </w:r>
    </w:p>
    <w:p w14:paraId="4EAB39C9" w14:textId="03784AF2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2.Требования охраны труда перед началом работы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20</w:t>
      </w:r>
    </w:p>
    <w:p w14:paraId="19D4B25B" w14:textId="73F01758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3.Требования охраны труда во время работы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21</w:t>
      </w:r>
    </w:p>
    <w:p w14:paraId="0FCB1AD6" w14:textId="41EEE774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4. Требования охраны труда в аварийных ситуациях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24</w:t>
      </w:r>
    </w:p>
    <w:p w14:paraId="7DD14C0B" w14:textId="16D1F8A1" w:rsidR="00CD0F6B" w:rsidRPr="00850DEF" w:rsidRDefault="00022396" w:rsidP="00542207">
      <w:pPr>
        <w:tabs>
          <w:tab w:val="right" w:pos="9358"/>
        </w:tabs>
        <w:spacing w:before="120" w:after="120" w:line="240" w:lineRule="auto"/>
        <w:ind w:right="0" w:firstLine="0"/>
        <w:jc w:val="center"/>
        <w:rPr>
          <w:color w:val="auto"/>
          <w:sz w:val="28"/>
          <w:szCs w:val="28"/>
        </w:rPr>
      </w:pPr>
      <w:r w:rsidRPr="00850DEF">
        <w:rPr>
          <w:color w:val="auto"/>
          <w:sz w:val="28"/>
          <w:szCs w:val="28"/>
        </w:rPr>
        <w:t>5.Требование охраны труда по окончании работ</w:t>
      </w:r>
      <w:r w:rsidRPr="00850DEF">
        <w:rPr>
          <w:rFonts w:eastAsia="Calibri"/>
          <w:color w:val="auto"/>
          <w:sz w:val="28"/>
          <w:szCs w:val="28"/>
        </w:rPr>
        <w:t xml:space="preserve"> </w:t>
      </w:r>
      <w:r w:rsidRPr="00850DEF">
        <w:rPr>
          <w:rFonts w:eastAsia="Calibri"/>
          <w:color w:val="auto"/>
          <w:sz w:val="28"/>
          <w:szCs w:val="28"/>
        </w:rPr>
        <w:tab/>
      </w:r>
      <w:r w:rsidR="000645BB">
        <w:rPr>
          <w:rFonts w:eastAsia="Calibri"/>
          <w:color w:val="auto"/>
          <w:sz w:val="28"/>
          <w:szCs w:val="28"/>
        </w:rPr>
        <w:t>25</w:t>
      </w:r>
    </w:p>
    <w:p w14:paraId="615F4D10" w14:textId="77777777" w:rsidR="00CD0F6B" w:rsidRPr="00542207" w:rsidRDefault="00022396" w:rsidP="00542207">
      <w:pPr>
        <w:spacing w:before="120" w:after="120" w:line="240" w:lineRule="auto"/>
        <w:ind w:right="0" w:firstLine="0"/>
        <w:jc w:val="center"/>
        <w:rPr>
          <w:color w:val="auto"/>
        </w:rPr>
      </w:pPr>
      <w:r w:rsidRPr="00542207">
        <w:rPr>
          <w:color w:val="auto"/>
        </w:rPr>
        <w:br w:type="page" w:clear="all"/>
      </w:r>
    </w:p>
    <w:p w14:paraId="201C3D73" w14:textId="77777777" w:rsidR="00CD0F6B" w:rsidRPr="00542207" w:rsidRDefault="00022396" w:rsidP="00542207">
      <w:pPr>
        <w:pStyle w:val="1"/>
        <w:spacing w:after="0" w:line="360" w:lineRule="auto"/>
        <w:ind w:right="0" w:firstLine="709"/>
        <w:jc w:val="both"/>
        <w:rPr>
          <w:color w:val="auto"/>
          <w:szCs w:val="28"/>
        </w:rPr>
      </w:pPr>
      <w:r w:rsidRPr="00542207">
        <w:rPr>
          <w:color w:val="auto"/>
          <w:szCs w:val="28"/>
        </w:rPr>
        <w:lastRenderedPageBreak/>
        <w:t xml:space="preserve">Программа инструктажа по охране труда и технике безопасности </w:t>
      </w:r>
    </w:p>
    <w:p w14:paraId="766E280F" w14:textId="10AB09BB" w:rsidR="00CD0F6B" w:rsidRPr="00542207" w:rsidRDefault="00022396" w:rsidP="00542207">
      <w:pPr>
        <w:numPr>
          <w:ilvl w:val="0"/>
          <w:numId w:val="1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Расположение </w:t>
      </w:r>
      <w:r w:rsidRPr="00C777F7">
        <w:rPr>
          <w:color w:val="auto"/>
          <w:sz w:val="28"/>
          <w:szCs w:val="28"/>
        </w:rPr>
        <w:t>транспорта,</w:t>
      </w:r>
      <w:r w:rsidRPr="00542207">
        <w:rPr>
          <w:color w:val="auto"/>
          <w:sz w:val="28"/>
          <w:szCs w:val="28"/>
        </w:rPr>
        <w:t xml:space="preserve"> месторасположение санитарно-бытовых помещений, питьевой воды, медицинского пункта, аптечки первой помощи, средств первичного пожаротушения указаны на планах проведения чемпионата. </w:t>
      </w:r>
    </w:p>
    <w:p w14:paraId="7B03CBFE" w14:textId="77777777" w:rsidR="00CD0F6B" w:rsidRPr="00542207" w:rsidRDefault="00022396" w:rsidP="00542207">
      <w:pPr>
        <w:numPr>
          <w:ilvl w:val="0"/>
          <w:numId w:val="1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Начало чемпионатного дня с 9.00. Нахождение приглашенных лиц на площадке проведения – согласно аккредитации. </w:t>
      </w:r>
    </w:p>
    <w:p w14:paraId="5BB5DBEA" w14:textId="77777777" w:rsidR="00CD0F6B" w:rsidRPr="00542207" w:rsidRDefault="00022396" w:rsidP="00542207">
      <w:pPr>
        <w:numPr>
          <w:ilvl w:val="0"/>
          <w:numId w:val="1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Контроль требований охраны труда и техники безопасности осуществляется специалистом по охране труда. О всех чрезвычайных ситуациях сообщается Главному эксперту.  </w:t>
      </w:r>
    </w:p>
    <w:p w14:paraId="6AC27799" w14:textId="77777777" w:rsidR="00CD0F6B" w:rsidRPr="00542207" w:rsidRDefault="00022396" w:rsidP="00542207">
      <w:pPr>
        <w:numPr>
          <w:ilvl w:val="0"/>
          <w:numId w:val="1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Вредные и опасные факторы во время выполнения конкурсных заданий и нахождения на территории проведения конкурса: </w:t>
      </w:r>
    </w:p>
    <w:p w14:paraId="41730F62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  <w:u w:val="single"/>
        </w:rPr>
        <w:t>При выполнении паяльных работ:</w:t>
      </w:r>
      <w:r w:rsidRPr="00542207">
        <w:rPr>
          <w:color w:val="auto"/>
          <w:sz w:val="28"/>
          <w:szCs w:val="28"/>
        </w:rPr>
        <w:t xml:space="preserve"> </w:t>
      </w:r>
    </w:p>
    <w:p w14:paraId="76220488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повышенная загазованность воздуха рабочей зоны парами вредных химических веществ;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1214BEC2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повышенная температура поверхности изделия, оборудования,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40E6DAF0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инструмента и расплавов припоев;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736A0772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повышенная температура воздуха рабочей зоны;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45AC8D96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пожароопасность;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07C07FFF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брызги припоев и флюсов;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7EFB1E91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повышенное значение напряжения в электрической цепи, замыкание которой может произойти через тело участника.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02D0A514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  <w:u w:val="single"/>
        </w:rPr>
        <w:t>При работе за компьютером:</w:t>
      </w:r>
      <w:r w:rsidRPr="00542207">
        <w:rPr>
          <w:color w:val="auto"/>
          <w:sz w:val="28"/>
          <w:szCs w:val="28"/>
        </w:rPr>
        <w:t xml:space="preserve"> </w:t>
      </w:r>
    </w:p>
    <w:p w14:paraId="1959A23F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повышенный уровень электромагнитных излучений;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1EB20449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повышенный уровень статического электричества;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2E5B343F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пониженная ионизация воздуха;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7BF0128D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статические перегрузки костно-мышечного аппарата и динамические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440497DE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локальные перегрузки мышц кистей рук;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7F43082B" w14:textId="4D8F8AE1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перенапряжение </w:t>
      </w:r>
      <w:r w:rsidRPr="00C777F7">
        <w:rPr>
          <w:color w:val="auto"/>
          <w:sz w:val="28"/>
          <w:szCs w:val="28"/>
        </w:rPr>
        <w:t xml:space="preserve">зрительных </w:t>
      </w:r>
      <w:r w:rsidR="00FD735E" w:rsidRPr="00C777F7">
        <w:rPr>
          <w:rFonts w:eastAsia="Calibri"/>
          <w:color w:val="auto"/>
          <w:sz w:val="28"/>
          <w:szCs w:val="28"/>
        </w:rPr>
        <w:t>органов.</w:t>
      </w:r>
    </w:p>
    <w:p w14:paraId="499D68BC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  <w:u w:val="single"/>
        </w:rPr>
        <w:lastRenderedPageBreak/>
        <w:t>При работе с инструментом:</w:t>
      </w:r>
      <w:r w:rsidRPr="00542207">
        <w:rPr>
          <w:color w:val="auto"/>
          <w:sz w:val="28"/>
          <w:szCs w:val="28"/>
        </w:rPr>
        <w:t xml:space="preserve"> </w:t>
      </w:r>
    </w:p>
    <w:p w14:paraId="36C7CBBD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ожог нагретыми частями электроинструмента;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29DFEA87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травмирование режущими кромками инструмента.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0E3500DB" w14:textId="174AF5D2" w:rsidR="00CD0F6B" w:rsidRPr="00542207" w:rsidRDefault="00022396" w:rsidP="00542207">
      <w:pPr>
        <w:numPr>
          <w:ilvl w:val="0"/>
          <w:numId w:val="1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Общие обязанности </w:t>
      </w:r>
      <w:r w:rsidR="00C777F7">
        <w:rPr>
          <w:color w:val="auto"/>
          <w:sz w:val="28"/>
          <w:szCs w:val="28"/>
        </w:rPr>
        <w:t>участников</w:t>
      </w:r>
      <w:r w:rsidRPr="00542207">
        <w:rPr>
          <w:color w:val="auto"/>
          <w:sz w:val="28"/>
          <w:szCs w:val="28"/>
        </w:rPr>
        <w:t xml:space="preserve"> и экспертов по охране труда, общие правила поведения во время выполнения конкурсных заданий и на территории. </w:t>
      </w:r>
    </w:p>
    <w:p w14:paraId="226E93CC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участники обязаны соблюдать правила пожарной безопасности, знать места расположения первичных средств пожаротушения. Помещения для проведения конкурсных заданий снабжается углекислотными огнетушителями;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0728C278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при несчастном случае пострадавший или очевидец несчастного случая обязан немедленно сообщить о случившемся Главному эксперту, Наставнику команды, экспертам чемпионата;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41B92267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при неисправности оборудования или инструмента - прекратить работу и сообщить об этом Главному эксперту чемпионата;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766994B8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участники, допустившие невыполнение или нарушение инструкции по охране труда, привлекаются к ответственности в соответствии с Регламентом чемпионата.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4B7B45BD" w14:textId="77777777" w:rsidR="00CD0F6B" w:rsidRPr="00542207" w:rsidRDefault="00022396" w:rsidP="00542207">
      <w:pPr>
        <w:numPr>
          <w:ilvl w:val="0"/>
          <w:numId w:val="1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Основные требования санитарии и личной гигиены. </w:t>
      </w:r>
    </w:p>
    <w:p w14:paraId="532F36E8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Все лица, находящиеся на площадке проведения чемпионата, должны соблюдать правила личной гигиены: </w:t>
      </w:r>
    </w:p>
    <w:p w14:paraId="555A348D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работать в удобной обуви, плотно сидящей на ноге, на непромокаемой и нескользящей подошве, в опрятной одежде;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009EF000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во время работы (в зависимости от требований выполнения конкурсного задания) пользоваться хорошо подогнанной спецодеждой, спецобувью и другими средствами индивидуальной защиты;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6C69DD41" w14:textId="77777777" w:rsidR="00CD0F6B" w:rsidRPr="00542207" w:rsidRDefault="00022396" w:rsidP="00542207">
      <w:pPr>
        <w:numPr>
          <w:ilvl w:val="1"/>
          <w:numId w:val="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принимать пищу только в предназначенных для этой цели местах, отвечающих санитарно-гигиеническим требованиям. Прием пищи на рабочем месте запрещается.</w:t>
      </w:r>
      <w:r w:rsidRPr="00542207">
        <w:rPr>
          <w:rFonts w:eastAsia="Calibri"/>
          <w:color w:val="auto"/>
          <w:sz w:val="28"/>
          <w:szCs w:val="28"/>
        </w:rPr>
        <w:t xml:space="preserve"> </w:t>
      </w:r>
    </w:p>
    <w:p w14:paraId="3459FBBA" w14:textId="3D3E8DE9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Для обеспечения санитарно-бытовых удобств для </w:t>
      </w:r>
      <w:r w:rsidR="00C777F7">
        <w:rPr>
          <w:color w:val="auto"/>
          <w:sz w:val="28"/>
          <w:szCs w:val="28"/>
        </w:rPr>
        <w:t>участников</w:t>
      </w:r>
      <w:r w:rsidRPr="00542207">
        <w:rPr>
          <w:color w:val="auto"/>
          <w:sz w:val="28"/>
          <w:szCs w:val="28"/>
        </w:rPr>
        <w:t xml:space="preserve"> и экспертов на базе проведения чемпионата должны быть оборудованы комната (место) для отдыха и гардеробы (шкафы, вешалки и др.) для хранения одежды и личных вещей, умывальники. </w:t>
      </w:r>
    </w:p>
    <w:p w14:paraId="7B1AF059" w14:textId="49962290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Ответственность за соблюдение правил личной гигиены и содержание рабочего места в надлежащем состоянии несет каждый </w:t>
      </w:r>
      <w:r w:rsidR="000C0DE1" w:rsidRPr="00FD735E">
        <w:rPr>
          <w:color w:val="auto"/>
          <w:sz w:val="28"/>
          <w:szCs w:val="28"/>
        </w:rPr>
        <w:t>участник чемпионата</w:t>
      </w:r>
      <w:r w:rsidRPr="00FD735E">
        <w:rPr>
          <w:color w:val="auto"/>
          <w:sz w:val="28"/>
          <w:szCs w:val="28"/>
        </w:rPr>
        <w:t>.</w:t>
      </w:r>
      <w:r w:rsidRPr="00542207">
        <w:rPr>
          <w:color w:val="auto"/>
          <w:sz w:val="28"/>
          <w:szCs w:val="28"/>
        </w:rPr>
        <w:t xml:space="preserve"> </w:t>
      </w:r>
    </w:p>
    <w:p w14:paraId="5383881B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На базе проведения чемпионата и на рабочих местах должны быть созданы необходимые санитарно-гигиенические условия труда в соответствии с нормативами. Этими нормами регламентируются необходимые для здоровья и благоприятного труда площадь и объем </w:t>
      </w:r>
      <w:r w:rsidRPr="00C777F7">
        <w:rPr>
          <w:color w:val="auto"/>
          <w:sz w:val="28"/>
          <w:szCs w:val="28"/>
        </w:rPr>
        <w:t>производственных помещений,</w:t>
      </w:r>
      <w:r w:rsidRPr="00542207">
        <w:rPr>
          <w:color w:val="auto"/>
          <w:sz w:val="28"/>
          <w:szCs w:val="28"/>
        </w:rPr>
        <w:t xml:space="preserve"> освещение и отопление, метеорологические условия (температура, влажность, давление воздуха), шум и вибрация, содержание пыли в воздухе. </w:t>
      </w:r>
    </w:p>
    <w:p w14:paraId="780964B9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Освещение помещений может быть естественным и искусственным. Требования к освещению: достаточная освещенность рабочих поверхностей, рациональное направление света на них, отсутствие резких теней и бликов на рабочих местах (поверхностях).  </w:t>
      </w:r>
    </w:p>
    <w:p w14:paraId="1B6A0326" w14:textId="77777777" w:rsidR="00CD0F6B" w:rsidRPr="00542207" w:rsidRDefault="00022396" w:rsidP="00542207">
      <w:pPr>
        <w:numPr>
          <w:ilvl w:val="0"/>
          <w:numId w:val="2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Средства индивидуальной и коллективной защиты, необходимость их использования. </w:t>
      </w:r>
    </w:p>
    <w:p w14:paraId="4D0778AF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Перед началом работ, для выполнения которых требуются индивидуальные средства защиты, необходимо надеть полагающуюся спецодежду и, при необходимости, защитные очки, наушники (при повышенном шуме), респиратор (при образовании пыли) и другие средства. </w:t>
      </w:r>
    </w:p>
    <w:p w14:paraId="32ADAE09" w14:textId="77777777" w:rsidR="00CD0F6B" w:rsidRPr="00542207" w:rsidRDefault="00022396" w:rsidP="00542207">
      <w:pPr>
        <w:numPr>
          <w:ilvl w:val="0"/>
          <w:numId w:val="2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Порядок действий при плохом самочувствии или получении травмы и Правила оказания первой помощи указаны в соответствующей инструкции. </w:t>
      </w:r>
    </w:p>
    <w:p w14:paraId="4BFA6EA7" w14:textId="77777777" w:rsidR="00CD0F6B" w:rsidRPr="00542207" w:rsidRDefault="00022396" w:rsidP="00542207">
      <w:pPr>
        <w:numPr>
          <w:ilvl w:val="0"/>
          <w:numId w:val="2"/>
        </w:numPr>
        <w:spacing w:after="0" w:line="360" w:lineRule="auto"/>
        <w:ind w:right="0" w:firstLine="709"/>
        <w:rPr>
          <w:b/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Действия при возникновении чрезвычайной ситуации, ознакомление со схемой эвакуации и пожарными выходами указаны в соответствующих инструкциях</w:t>
      </w:r>
      <w:r w:rsidRPr="00542207">
        <w:rPr>
          <w:b/>
          <w:color w:val="auto"/>
          <w:sz w:val="28"/>
          <w:szCs w:val="28"/>
        </w:rPr>
        <w:t xml:space="preserve">. </w:t>
      </w:r>
    </w:p>
    <w:p w14:paraId="6173DF46" w14:textId="77777777" w:rsidR="00CD0F6B" w:rsidRPr="00542207" w:rsidRDefault="00022396" w:rsidP="00542207">
      <w:pPr>
        <w:spacing w:after="0" w:line="360" w:lineRule="auto"/>
        <w:ind w:right="0" w:firstLine="709"/>
        <w:rPr>
          <w:b/>
          <w:color w:val="auto"/>
          <w:sz w:val="28"/>
          <w:szCs w:val="28"/>
        </w:rPr>
      </w:pPr>
      <w:r w:rsidRPr="00542207">
        <w:rPr>
          <w:b/>
          <w:color w:val="auto"/>
          <w:sz w:val="28"/>
          <w:szCs w:val="28"/>
        </w:rPr>
        <w:br w:type="page" w:clear="all"/>
      </w:r>
    </w:p>
    <w:p w14:paraId="35495BC5" w14:textId="5ECE014B" w:rsidR="00CD0F6B" w:rsidRPr="00542207" w:rsidRDefault="00022396" w:rsidP="00542207">
      <w:pPr>
        <w:pStyle w:val="2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Инструкция по охране труда для </w:t>
      </w:r>
      <w:r w:rsidR="00C777F7">
        <w:rPr>
          <w:color w:val="auto"/>
          <w:sz w:val="28"/>
          <w:szCs w:val="28"/>
        </w:rPr>
        <w:t>участников</w:t>
      </w:r>
      <w:r w:rsidRPr="00542207">
        <w:rPr>
          <w:color w:val="auto"/>
          <w:sz w:val="28"/>
          <w:szCs w:val="28"/>
        </w:rPr>
        <w:t xml:space="preserve"> </w:t>
      </w:r>
    </w:p>
    <w:p w14:paraId="5A525827" w14:textId="20FCC2F6" w:rsidR="00CD0F6B" w:rsidRPr="00542207" w:rsidRDefault="00022396" w:rsidP="00301155">
      <w:pPr>
        <w:pStyle w:val="3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1.</w:t>
      </w:r>
      <w:r w:rsidR="00301155">
        <w:rPr>
          <w:color w:val="auto"/>
          <w:sz w:val="28"/>
          <w:szCs w:val="28"/>
        </w:rPr>
        <w:t xml:space="preserve"> </w:t>
      </w:r>
      <w:r w:rsidRPr="00542207">
        <w:rPr>
          <w:color w:val="auto"/>
          <w:sz w:val="28"/>
          <w:szCs w:val="28"/>
        </w:rPr>
        <w:t xml:space="preserve">Общие требования охраны труда </w:t>
      </w:r>
    </w:p>
    <w:p w14:paraId="240CA3DD" w14:textId="7C9D7008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Для </w:t>
      </w:r>
      <w:r w:rsidR="00C777F7">
        <w:rPr>
          <w:color w:val="auto"/>
          <w:sz w:val="28"/>
          <w:szCs w:val="28"/>
        </w:rPr>
        <w:t>участников</w:t>
      </w:r>
      <w:r w:rsidRPr="00542207">
        <w:rPr>
          <w:color w:val="auto"/>
          <w:sz w:val="28"/>
          <w:szCs w:val="28"/>
        </w:rPr>
        <w:t xml:space="preserve"> от 14 до 16 лет </w:t>
      </w:r>
    </w:p>
    <w:p w14:paraId="13F72B02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1.1. К участию в конкурсе, под непосредственным руководством Экспертов Компетенции «Инженерия космических систем» допускаются </w:t>
      </w:r>
      <w:r w:rsidRPr="00C777F7">
        <w:rPr>
          <w:color w:val="auto"/>
          <w:sz w:val="28"/>
          <w:szCs w:val="28"/>
        </w:rPr>
        <w:t>участники</w:t>
      </w:r>
      <w:r w:rsidRPr="00542207">
        <w:rPr>
          <w:color w:val="auto"/>
          <w:sz w:val="28"/>
          <w:szCs w:val="28"/>
        </w:rPr>
        <w:t xml:space="preserve"> в возрасте от 14 до 16 лет: </w:t>
      </w:r>
    </w:p>
    <w:p w14:paraId="0C39976A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прошедшие инструктаж по охране труда по «Программе инструктажа по охране труда и технике безопасности»; </w:t>
      </w:r>
    </w:p>
    <w:p w14:paraId="18726D04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ознакомленные с инструкцией по охране труда; </w:t>
      </w:r>
    </w:p>
    <w:p w14:paraId="78CCEC12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имеющие необходимые навыки по эксплуатации инструмента, приспособлений совместной работы на оборудовании; </w:t>
      </w:r>
    </w:p>
    <w:p w14:paraId="68896287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не имеющие противопоказаний к выполнению конкурсных заданий по состоянию здоровья. </w:t>
      </w:r>
    </w:p>
    <w:p w14:paraId="7995B5C6" w14:textId="3C329714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Для </w:t>
      </w:r>
      <w:r w:rsidR="00C777F7">
        <w:rPr>
          <w:color w:val="auto"/>
          <w:sz w:val="28"/>
          <w:szCs w:val="28"/>
        </w:rPr>
        <w:t>участников</w:t>
      </w:r>
      <w:r w:rsidRPr="00542207">
        <w:rPr>
          <w:color w:val="auto"/>
          <w:sz w:val="28"/>
          <w:szCs w:val="28"/>
        </w:rPr>
        <w:t xml:space="preserve"> старше 16 лет </w:t>
      </w:r>
    </w:p>
    <w:p w14:paraId="7F6B59DF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1.1. К самостоятельному выполнению конкурсных заданий в Компетенции «Инженерия космических систем» допускаются </w:t>
      </w:r>
      <w:r w:rsidRPr="00C777F7">
        <w:rPr>
          <w:color w:val="auto"/>
          <w:sz w:val="28"/>
          <w:szCs w:val="28"/>
        </w:rPr>
        <w:t>участники</w:t>
      </w:r>
      <w:r w:rsidRPr="00542207">
        <w:rPr>
          <w:color w:val="auto"/>
          <w:sz w:val="28"/>
          <w:szCs w:val="28"/>
        </w:rPr>
        <w:t xml:space="preserve"> старше 16 лет. </w:t>
      </w:r>
    </w:p>
    <w:p w14:paraId="5463C469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прошедшие инструктаж по охране труда по «Программе инструктажа по охране труда и технике безопасности»; </w:t>
      </w:r>
    </w:p>
    <w:p w14:paraId="1272C87D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ознакомленные с инструкцией по охране труда; </w:t>
      </w:r>
    </w:p>
    <w:p w14:paraId="58821CCE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имеющие необходимые навыки по эксплуатации инструмента, приспособлений совместной работы на оборудовании; </w:t>
      </w:r>
    </w:p>
    <w:p w14:paraId="1297E9EC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не имеющие противопоказаний к выполнению конкурсных заданий по состоянию здоровья. </w:t>
      </w:r>
    </w:p>
    <w:p w14:paraId="68F5C977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1.2. В процессе выполнения конкурсных заданий и нахождения на территории и в помещениях места проведения конкурса, участник обязан четко соблюдать: </w:t>
      </w:r>
    </w:p>
    <w:p w14:paraId="383EC60E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инструкции по охране труда и технике безопасности; </w:t>
      </w:r>
    </w:p>
    <w:p w14:paraId="5B40C92C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не заходить за ограждения и в технические помещения; </w:t>
      </w:r>
    </w:p>
    <w:p w14:paraId="5F727EC4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соблюдать личную гигиену; </w:t>
      </w:r>
    </w:p>
    <w:p w14:paraId="3CB49BEE" w14:textId="77777777" w:rsidR="003F2C75" w:rsidRDefault="00022396" w:rsidP="003F2C75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принимать пищу в строго отведенных местах; </w:t>
      </w:r>
    </w:p>
    <w:p w14:paraId="380277F4" w14:textId="4CB03753" w:rsidR="00CD0F6B" w:rsidRPr="003F2C75" w:rsidRDefault="00022396" w:rsidP="003F2C75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3F2C75">
        <w:rPr>
          <w:color w:val="auto"/>
          <w:sz w:val="28"/>
          <w:szCs w:val="28"/>
        </w:rPr>
        <w:t>самостоятельно использовать инструмент и оборудование, разрешенное к выполнению конкурсного задания</w:t>
      </w:r>
      <w:r w:rsidR="003F2C75">
        <w:rPr>
          <w:color w:val="auto"/>
          <w:sz w:val="28"/>
          <w:szCs w:val="28"/>
        </w:rPr>
        <w:t>.</w:t>
      </w:r>
    </w:p>
    <w:p w14:paraId="51C09B37" w14:textId="2A4E7104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1.3. </w:t>
      </w:r>
      <w:r w:rsidR="00C777F7">
        <w:rPr>
          <w:color w:val="auto"/>
          <w:sz w:val="28"/>
          <w:szCs w:val="28"/>
        </w:rPr>
        <w:t>Участник</w:t>
      </w:r>
      <w:r w:rsidRPr="00542207">
        <w:rPr>
          <w:color w:val="auto"/>
          <w:sz w:val="28"/>
          <w:szCs w:val="28"/>
        </w:rPr>
        <w:t xml:space="preserve"> для выполнения конкурсного задания использует инструмент: </w:t>
      </w: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4772"/>
        <w:gridCol w:w="4573"/>
      </w:tblGrid>
      <w:tr w:rsidR="00542207" w:rsidRPr="00542207" w14:paraId="1A589E6E" w14:textId="77777777" w:rsidTr="00542207">
        <w:tc>
          <w:tcPr>
            <w:tcW w:w="5000" w:type="pct"/>
            <w:gridSpan w:val="2"/>
          </w:tcPr>
          <w:p w14:paraId="650F6312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b/>
                <w:color w:val="auto"/>
                <w:szCs w:val="24"/>
              </w:rPr>
              <w:t>Наименование инструмента</w:t>
            </w:r>
          </w:p>
        </w:tc>
      </w:tr>
      <w:tr w:rsidR="00542207" w:rsidRPr="00542207" w14:paraId="7C1BADB1" w14:textId="77777777" w:rsidTr="00542207">
        <w:tc>
          <w:tcPr>
            <w:tcW w:w="2553" w:type="pct"/>
          </w:tcPr>
          <w:p w14:paraId="54C2A339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b/>
                <w:color w:val="auto"/>
                <w:szCs w:val="24"/>
              </w:rPr>
              <w:t>использует самостоятельно</w:t>
            </w:r>
          </w:p>
        </w:tc>
        <w:tc>
          <w:tcPr>
            <w:tcW w:w="2447" w:type="pct"/>
          </w:tcPr>
          <w:p w14:paraId="49FCA390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b/>
                <w:color w:val="auto"/>
                <w:szCs w:val="24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542207" w:rsidRPr="00542207" w14:paraId="7903B1E9" w14:textId="77777777" w:rsidTr="00542207">
        <w:tc>
          <w:tcPr>
            <w:tcW w:w="2553" w:type="pct"/>
          </w:tcPr>
          <w:p w14:paraId="4CE34C19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Рулетка </w:t>
            </w:r>
          </w:p>
          <w:p w14:paraId="46EB2B08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Набор ключей шестигранных </w:t>
            </w:r>
          </w:p>
          <w:p w14:paraId="46DEA47A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Транспортир </w:t>
            </w:r>
          </w:p>
          <w:p w14:paraId="6658BC9A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Штангенциркуль </w:t>
            </w:r>
          </w:p>
          <w:p w14:paraId="75484971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Тиски 50 мм </w:t>
            </w:r>
          </w:p>
          <w:p w14:paraId="71366AA9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Струбцины </w:t>
            </w:r>
          </w:p>
          <w:p w14:paraId="4FA6C3EA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Плоскогубцы </w:t>
            </w:r>
          </w:p>
          <w:p w14:paraId="4BB6BED9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Набор отверток (8 предметов) </w:t>
            </w:r>
          </w:p>
          <w:p w14:paraId="3CC478AD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Бокорезы </w:t>
            </w:r>
          </w:p>
          <w:p w14:paraId="585669A0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Кремпер</w:t>
            </w:r>
          </w:p>
        </w:tc>
        <w:tc>
          <w:tcPr>
            <w:tcW w:w="2447" w:type="pct"/>
          </w:tcPr>
          <w:p w14:paraId="061F04BB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Напильник </w:t>
            </w:r>
          </w:p>
          <w:p w14:paraId="6F053918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Молоток </w:t>
            </w:r>
          </w:p>
          <w:p w14:paraId="366C52A4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Инструмент для снятия изоляции </w:t>
            </w:r>
          </w:p>
          <w:p w14:paraId="74AB4068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Пистолет для термоклея </w:t>
            </w:r>
          </w:p>
          <w:p w14:paraId="68D2C606" w14:textId="3A4A3E65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Шуруповерт </w:t>
            </w:r>
            <w:r w:rsidR="000C0DE1" w:rsidRPr="00542207">
              <w:rPr>
                <w:color w:val="auto"/>
                <w:szCs w:val="24"/>
              </w:rPr>
              <w:t>аккумуляторный</w:t>
            </w:r>
          </w:p>
        </w:tc>
      </w:tr>
    </w:tbl>
    <w:p w14:paraId="1DCD40C4" w14:textId="27CB9424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1.4. </w:t>
      </w:r>
      <w:r w:rsidR="00C777F7">
        <w:rPr>
          <w:color w:val="auto"/>
          <w:sz w:val="28"/>
          <w:szCs w:val="28"/>
        </w:rPr>
        <w:t>Участник</w:t>
      </w:r>
      <w:r w:rsidRPr="00542207">
        <w:rPr>
          <w:color w:val="auto"/>
          <w:sz w:val="28"/>
          <w:szCs w:val="28"/>
        </w:rPr>
        <w:t xml:space="preserve"> для выполнения конкурсного задания использует оборудование:</w:t>
      </w: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4779"/>
        <w:gridCol w:w="4566"/>
      </w:tblGrid>
      <w:tr w:rsidR="00542207" w:rsidRPr="00542207" w14:paraId="68D893FB" w14:textId="77777777" w:rsidTr="00542207">
        <w:tc>
          <w:tcPr>
            <w:tcW w:w="5000" w:type="pct"/>
            <w:gridSpan w:val="2"/>
          </w:tcPr>
          <w:p w14:paraId="663A6243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b/>
                <w:color w:val="auto"/>
                <w:szCs w:val="24"/>
              </w:rPr>
              <w:t>Наименование оборудования</w:t>
            </w:r>
          </w:p>
        </w:tc>
      </w:tr>
      <w:tr w:rsidR="00542207" w:rsidRPr="00542207" w14:paraId="6CA4CD80" w14:textId="77777777" w:rsidTr="00542207">
        <w:tc>
          <w:tcPr>
            <w:tcW w:w="2557" w:type="pct"/>
          </w:tcPr>
          <w:p w14:paraId="57B1F6BF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b/>
                <w:color w:val="auto"/>
                <w:szCs w:val="24"/>
              </w:rPr>
              <w:t>использует самостоятельно</w:t>
            </w:r>
          </w:p>
        </w:tc>
        <w:tc>
          <w:tcPr>
            <w:tcW w:w="2443" w:type="pct"/>
          </w:tcPr>
          <w:p w14:paraId="6153F32C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b/>
                <w:color w:val="auto"/>
                <w:szCs w:val="24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542207" w:rsidRPr="00542207" w14:paraId="6DFEE76C" w14:textId="77777777" w:rsidTr="00542207">
        <w:tc>
          <w:tcPr>
            <w:tcW w:w="2557" w:type="pct"/>
            <w:vAlign w:val="center"/>
          </w:tcPr>
          <w:p w14:paraId="096CA4A2" w14:textId="6A35490D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Набор компонент </w:t>
            </w:r>
            <w:r w:rsidRPr="000C0DE1">
              <w:rPr>
                <w:color w:val="auto"/>
                <w:szCs w:val="24"/>
              </w:rPr>
              <w:t>"Таблетсат</w:t>
            </w:r>
            <w:r w:rsidR="000C0DE1">
              <w:rPr>
                <w:color w:val="auto"/>
                <w:szCs w:val="24"/>
              </w:rPr>
              <w:t>-</w:t>
            </w:r>
            <w:r w:rsidRPr="000C0DE1">
              <w:rPr>
                <w:color w:val="auto"/>
                <w:szCs w:val="24"/>
              </w:rPr>
              <w:t>Конструктор"</w:t>
            </w:r>
            <w:r w:rsidRPr="00542207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443" w:type="pct"/>
            <w:vAlign w:val="center"/>
          </w:tcPr>
          <w:p w14:paraId="27F49B84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Стенд для проведения полунатурных испытаний </w:t>
            </w:r>
          </w:p>
        </w:tc>
      </w:tr>
    </w:tbl>
    <w:p w14:paraId="67011D95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1.5. При выполнении конкурсного задания на участника могут воздействовать следующие вредные и (или) опасные факторы: </w:t>
      </w:r>
    </w:p>
    <w:p w14:paraId="30D8C701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  <w:u w:val="single"/>
        </w:rPr>
        <w:t>Физические:</w:t>
      </w:r>
      <w:r w:rsidRPr="00542207">
        <w:rPr>
          <w:color w:val="auto"/>
          <w:sz w:val="28"/>
          <w:szCs w:val="28"/>
        </w:rPr>
        <w:t xml:space="preserve"> </w:t>
      </w:r>
    </w:p>
    <w:p w14:paraId="07573E18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режущие и колющие предметы. </w:t>
      </w:r>
    </w:p>
    <w:p w14:paraId="38F5D232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  <w:u w:val="single"/>
        </w:rPr>
        <w:t>Химические:</w:t>
      </w:r>
      <w:r w:rsidRPr="00542207">
        <w:rPr>
          <w:color w:val="auto"/>
          <w:sz w:val="28"/>
          <w:szCs w:val="28"/>
        </w:rPr>
        <w:t xml:space="preserve"> </w:t>
      </w:r>
    </w:p>
    <w:p w14:paraId="498D99D6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флюс; </w:t>
      </w:r>
    </w:p>
    <w:p w14:paraId="58538021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припой. </w:t>
      </w:r>
    </w:p>
    <w:p w14:paraId="16676694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Психологические: </w:t>
      </w:r>
    </w:p>
    <w:p w14:paraId="17D70785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чрезмерное напряжение внимания, усиленная нагрузка на зрение. </w:t>
      </w:r>
    </w:p>
    <w:p w14:paraId="2F48454C" w14:textId="1CE5512B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1.6. </w:t>
      </w:r>
      <w:r w:rsidRPr="00542207">
        <w:rPr>
          <w:color w:val="auto"/>
          <w:sz w:val="28"/>
          <w:szCs w:val="28"/>
        </w:rPr>
        <w:tab/>
        <w:t xml:space="preserve">Применяемые во время выполнения конкурсного задания средства индивидуальной защиты: </w:t>
      </w:r>
    </w:p>
    <w:p w14:paraId="02972F22" w14:textId="2487604A" w:rsidR="00CD0F6B" w:rsidRPr="00C777F7" w:rsidRDefault="000C0DE1" w:rsidP="00A85CA2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C777F7">
        <w:rPr>
          <w:color w:val="auto"/>
          <w:sz w:val="28"/>
          <w:szCs w:val="28"/>
        </w:rPr>
        <w:t>защитные очки</w:t>
      </w:r>
      <w:r w:rsidR="00A85CA2" w:rsidRPr="00C777F7">
        <w:rPr>
          <w:color w:val="auto"/>
          <w:sz w:val="28"/>
          <w:szCs w:val="28"/>
        </w:rPr>
        <w:t>;</w:t>
      </w:r>
    </w:p>
    <w:p w14:paraId="7885C987" w14:textId="656B5EC6" w:rsidR="00A85CA2" w:rsidRPr="00C777F7" w:rsidRDefault="00C777F7" w:rsidP="00A85CA2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C777F7">
        <w:rPr>
          <w:color w:val="auto"/>
          <w:sz w:val="28"/>
          <w:szCs w:val="28"/>
        </w:rPr>
        <w:t>респиратор (</w:t>
      </w:r>
      <w:r w:rsidR="00A85CA2" w:rsidRPr="00C777F7">
        <w:rPr>
          <w:color w:val="auto"/>
          <w:sz w:val="28"/>
          <w:szCs w:val="28"/>
        </w:rPr>
        <w:t>маска</w:t>
      </w:r>
      <w:r w:rsidRPr="00C777F7">
        <w:rPr>
          <w:color w:val="auto"/>
          <w:sz w:val="28"/>
          <w:szCs w:val="28"/>
        </w:rPr>
        <w:t>)</w:t>
      </w:r>
      <w:r w:rsidR="00A85CA2" w:rsidRPr="00C777F7">
        <w:rPr>
          <w:color w:val="auto"/>
          <w:sz w:val="28"/>
          <w:szCs w:val="28"/>
        </w:rPr>
        <w:t>;</w:t>
      </w:r>
    </w:p>
    <w:p w14:paraId="7CF7D981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антистатический халат; </w:t>
      </w:r>
    </w:p>
    <w:p w14:paraId="4B6025DF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антистатические перчатки;</w:t>
      </w:r>
    </w:p>
    <w:p w14:paraId="4299BE18" w14:textId="77777777" w:rsidR="00CD0F6B" w:rsidRPr="00542207" w:rsidRDefault="00022396" w:rsidP="00542207">
      <w:pPr>
        <w:numPr>
          <w:ilvl w:val="0"/>
          <w:numId w:val="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бахилы. </w:t>
      </w:r>
    </w:p>
    <w:p w14:paraId="1F1E6FA5" w14:textId="77777777" w:rsidR="00CD0F6B" w:rsidRPr="00542207" w:rsidRDefault="00022396" w:rsidP="00542207">
      <w:pPr>
        <w:numPr>
          <w:ilvl w:val="1"/>
          <w:numId w:val="4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Знаки безопасности, используемые на рабочем месте, для обозначения присутствующих опасностей: </w:t>
      </w:r>
    </w:p>
    <w:p w14:paraId="6DADC702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7BB8CD66" wp14:editId="7BACCED7">
                <wp:extent cx="1018032" cy="524256"/>
                <wp:effectExtent l="0" t="0" r="0" b="0"/>
                <wp:docPr id="1" name="Picture 10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2" name="Picture 1082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18032" cy="524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80.2pt;height:41.3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 w:rsidRPr="00542207">
        <w:rPr>
          <w:color w:val="auto"/>
          <w:sz w:val="28"/>
          <w:szCs w:val="28"/>
        </w:rPr>
        <w:t xml:space="preserve"> </w:t>
      </w:r>
    </w:p>
    <w:p w14:paraId="3EB88F2A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F 04 Огнетушитель     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2F8819FF" wp14:editId="135A2A46">
                <wp:extent cx="450850" cy="438785"/>
                <wp:effectExtent l="0" t="0" r="635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5085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5.5pt;height:34.5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</w:p>
    <w:p w14:paraId="4959066A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E 22 Указатель выхода     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051482B8" wp14:editId="7EE784A9">
                <wp:extent cx="768350" cy="40830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768350" cy="4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5pt;height:32.1pt;mso-wrap-distance-left:0.0pt;mso-wrap-distance-top:0.0pt;mso-wrap-distance-right:0.0pt;mso-wrap-distance-bottom:0.0pt;" stroked="false">
                <v:path textboxrect="0,0,0,0"/>
                <v:imagedata r:id="rId19" o:title=""/>
              </v:shape>
            </w:pict>
          </mc:Fallback>
        </mc:AlternateContent>
      </w:r>
    </w:p>
    <w:p w14:paraId="7757E746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E 23 Указатель запасного выхода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12D953F7" wp14:editId="3676D4EA">
                <wp:extent cx="810895" cy="438785"/>
                <wp:effectExtent l="0" t="0" r="825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81089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3.8pt;height:34.5pt;mso-wrap-distance-left:0.0pt;mso-wrap-distance-top:0.0pt;mso-wrap-distance-right:0.0pt;mso-wrap-distance-bottom:0.0pt;" stroked="false">
                <v:path textboxrect="0,0,0,0"/>
                <v:imagedata r:id="rId21" o:title=""/>
              </v:shape>
            </w:pict>
          </mc:Fallback>
        </mc:AlternateContent>
      </w:r>
    </w:p>
    <w:p w14:paraId="02504F4F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EC 01 Аптечка первой медицинской помощи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07D2F8F7" wp14:editId="43A5DB0C">
                <wp:extent cx="463550" cy="46355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6.5pt;height:36.5pt;mso-wrap-distance-left:0.0pt;mso-wrap-distance-top:0.0pt;mso-wrap-distance-right:0.0pt;mso-wrap-distance-bottom:0.0pt;" stroked="false">
                <v:path textboxrect="0,0,0,0"/>
                <v:imagedata r:id="rId23" o:title=""/>
              </v:shape>
            </w:pict>
          </mc:Fallback>
        </mc:AlternateContent>
      </w:r>
    </w:p>
    <w:p w14:paraId="5DFF4C4F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P 01 Запрещается курить       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4CD1217E" wp14:editId="0DFEB937">
                <wp:extent cx="561975" cy="56197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60534" cy="5605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4.2pt;height:44.2pt;mso-wrap-distance-left:0.0pt;mso-wrap-distance-top:0.0pt;mso-wrap-distance-right:0.0pt;mso-wrap-distance-bottom:0.0pt;" stroked="false">
                <v:path textboxrect="0,0,0,0"/>
                <v:imagedata r:id="rId25" o:title=""/>
              </v:shape>
            </w:pict>
          </mc:Fallback>
        </mc:AlternateContent>
      </w:r>
    </w:p>
    <w:p w14:paraId="261F5EE6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1C887320" w14:textId="77777777" w:rsidR="00CD0F6B" w:rsidRPr="00542207" w:rsidRDefault="00022396" w:rsidP="00542207">
      <w:pPr>
        <w:numPr>
          <w:ilvl w:val="1"/>
          <w:numId w:val="4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несчастном случае пострадавший или очевидец несчастного случая обязан немедленно сообщить о случившемся Экспертам. </w:t>
      </w:r>
    </w:p>
    <w:p w14:paraId="39B556BC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 лабораториях, предназначенных для проведения чемпионата, находится аптечка первой помощи, укомплектованная изделиями </w:t>
      </w:r>
      <w:r w:rsidRPr="00542207">
        <w:rPr>
          <w:color w:val="auto"/>
          <w:sz w:val="28"/>
          <w:szCs w:val="28"/>
        </w:rPr>
        <w:lastRenderedPageBreak/>
        <w:t xml:space="preserve">медицинского назначения, ее необходимо использовать для оказания первой помощи, самопомощи в случаях получения травмы. </w:t>
      </w:r>
    </w:p>
    <w:p w14:paraId="7CCD4867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 случае возникновения несчастного случая или болезни участника, об этом немедленно уведомляются Главный эксперт, Эксперты.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14:paraId="6A5F9D03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Вышеуказанные случаи подлежат обязательной регистрации в Форме регистрации несчастных случаев и в Форме регистрации перерывов в работе. </w:t>
      </w:r>
    </w:p>
    <w:p w14:paraId="71177732" w14:textId="0E22D07B" w:rsidR="00CD0F6B" w:rsidRPr="00542207" w:rsidRDefault="00C777F7" w:rsidP="00542207">
      <w:pPr>
        <w:numPr>
          <w:ilvl w:val="1"/>
          <w:numId w:val="4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</w:t>
      </w:r>
      <w:r w:rsidR="00022396" w:rsidRPr="00542207">
        <w:rPr>
          <w:color w:val="auto"/>
          <w:sz w:val="28"/>
          <w:szCs w:val="28"/>
        </w:rPr>
        <w:t xml:space="preserve">, допустившие невыполнение или нарушение инструкции по охране труда, привлекаются к ответственности. </w:t>
      </w:r>
    </w:p>
    <w:p w14:paraId="2C44A3B7" w14:textId="3DD80FA4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Несоблюдение </w:t>
      </w:r>
      <w:r w:rsidR="00C777F7">
        <w:rPr>
          <w:color w:val="auto"/>
          <w:sz w:val="28"/>
          <w:szCs w:val="28"/>
        </w:rPr>
        <w:t>участниками</w:t>
      </w:r>
      <w:r w:rsidRPr="00542207">
        <w:rPr>
          <w:color w:val="auto"/>
          <w:sz w:val="28"/>
          <w:szCs w:val="28"/>
        </w:rPr>
        <w:t xml:space="preserve"> норм и правил ОТ и ТБ ведет к потере баллов. Постоянное нарушение норм безопасности может привести к временному или перманентному </w:t>
      </w:r>
      <w:r w:rsidRPr="00C777F7">
        <w:rPr>
          <w:color w:val="auto"/>
          <w:sz w:val="28"/>
          <w:szCs w:val="28"/>
        </w:rPr>
        <w:t>отстранению аналогично апелляции.</w:t>
      </w:r>
      <w:r w:rsidRPr="00542207">
        <w:rPr>
          <w:color w:val="auto"/>
          <w:sz w:val="28"/>
          <w:szCs w:val="28"/>
        </w:rPr>
        <w:t xml:space="preserve"> </w:t>
      </w:r>
    </w:p>
    <w:p w14:paraId="60496258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7A4EB304" w14:textId="1A3BDF4A" w:rsidR="00CD0F6B" w:rsidRPr="00542207" w:rsidRDefault="00022396" w:rsidP="00542207">
      <w:pPr>
        <w:pStyle w:val="3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2.</w:t>
      </w:r>
      <w:r w:rsidR="00301155">
        <w:rPr>
          <w:color w:val="auto"/>
          <w:sz w:val="28"/>
          <w:szCs w:val="28"/>
        </w:rPr>
        <w:t xml:space="preserve"> </w:t>
      </w:r>
      <w:r w:rsidRPr="00542207">
        <w:rPr>
          <w:color w:val="auto"/>
          <w:sz w:val="28"/>
          <w:szCs w:val="28"/>
        </w:rPr>
        <w:t xml:space="preserve">Требования охраны труда перед началом работы </w:t>
      </w:r>
    </w:p>
    <w:p w14:paraId="3836939E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Перед началом </w:t>
      </w:r>
      <w:r w:rsidRPr="00C777F7">
        <w:rPr>
          <w:color w:val="auto"/>
          <w:sz w:val="28"/>
          <w:szCs w:val="28"/>
        </w:rPr>
        <w:t>работы участники</w:t>
      </w:r>
      <w:r w:rsidRPr="00542207">
        <w:rPr>
          <w:color w:val="auto"/>
          <w:sz w:val="28"/>
          <w:szCs w:val="28"/>
        </w:rPr>
        <w:t xml:space="preserve"> должны выполнить следующее: </w:t>
      </w:r>
    </w:p>
    <w:p w14:paraId="20C9F548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2.1. За день до чемпионата, все </w:t>
      </w:r>
      <w:r w:rsidRPr="00C777F7">
        <w:rPr>
          <w:color w:val="auto"/>
          <w:sz w:val="28"/>
          <w:szCs w:val="28"/>
        </w:rPr>
        <w:t>участники</w:t>
      </w:r>
      <w:r w:rsidRPr="00542207">
        <w:rPr>
          <w:color w:val="auto"/>
          <w:sz w:val="28"/>
          <w:szCs w:val="28"/>
        </w:rPr>
        <w:t xml:space="preserve"> должны ознакомиться с инструкцией по технике безопасности, с планами эвакуации при </w:t>
      </w:r>
      <w:r w:rsidRPr="00C777F7">
        <w:rPr>
          <w:color w:val="auto"/>
          <w:sz w:val="28"/>
          <w:szCs w:val="28"/>
        </w:rPr>
        <w:t>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  <w:r w:rsidRPr="00542207">
        <w:rPr>
          <w:color w:val="auto"/>
          <w:sz w:val="28"/>
          <w:szCs w:val="28"/>
        </w:rPr>
        <w:t xml:space="preserve"> </w:t>
      </w:r>
    </w:p>
    <w:p w14:paraId="7ED39FAC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 </w:t>
      </w:r>
    </w:p>
    <w:p w14:paraId="17A1857E" w14:textId="2F9E970C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C777F7">
        <w:rPr>
          <w:color w:val="auto"/>
          <w:sz w:val="28"/>
          <w:szCs w:val="28"/>
        </w:rPr>
        <w:t>По окончании ознакомительного периода, участники подтверждают</w:t>
      </w:r>
      <w:r w:rsidRPr="00542207">
        <w:rPr>
          <w:color w:val="auto"/>
          <w:sz w:val="28"/>
          <w:szCs w:val="28"/>
        </w:rPr>
        <w:t xml:space="preserve">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2A8AFDEE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2.2. Подготовить рабочее место: </w:t>
      </w:r>
    </w:p>
    <w:p w14:paraId="313C4E0E" w14:textId="77777777" w:rsidR="00CD0F6B" w:rsidRPr="00542207" w:rsidRDefault="00022396" w:rsidP="00542207">
      <w:pPr>
        <w:numPr>
          <w:ilvl w:val="0"/>
          <w:numId w:val="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осмотреть рабочее место, привести его в порядок; </w:t>
      </w:r>
    </w:p>
    <w:p w14:paraId="718B4A92" w14:textId="77777777" w:rsidR="00CD0F6B" w:rsidRPr="00542207" w:rsidRDefault="00022396" w:rsidP="00542207">
      <w:pPr>
        <w:numPr>
          <w:ilvl w:val="0"/>
          <w:numId w:val="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проверить настройки оборудования и наличия необходимых расходных материалов. </w:t>
      </w:r>
    </w:p>
    <w:p w14:paraId="07B8BAEE" w14:textId="77777777" w:rsidR="00CD0F6B" w:rsidRPr="00542207" w:rsidRDefault="00022396" w:rsidP="00542207">
      <w:pPr>
        <w:numPr>
          <w:ilvl w:val="1"/>
          <w:numId w:val="7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Подготовить инструмент и оборудование, разрешенное к самостоятельной работе: </w:t>
      </w:r>
    </w:p>
    <w:p w14:paraId="54E7E18D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Инструмент и оборудование, не разрешенное к самостоятельному использованию, к </w:t>
      </w:r>
      <w:r w:rsidRPr="00C777F7">
        <w:rPr>
          <w:color w:val="auto"/>
          <w:sz w:val="28"/>
          <w:szCs w:val="28"/>
        </w:rPr>
        <w:t>выполнению конкурсных заданий подготавливает уполномоченный Эксперт, участники могут</w:t>
      </w:r>
      <w:r w:rsidRPr="00542207">
        <w:rPr>
          <w:color w:val="auto"/>
          <w:sz w:val="28"/>
          <w:szCs w:val="28"/>
        </w:rPr>
        <w:t xml:space="preserve"> принимать посильное участие в подготовке под непосредственным руководством и в присутствии Эксперта. </w:t>
      </w: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3559"/>
        <w:gridCol w:w="5786"/>
      </w:tblGrid>
      <w:tr w:rsidR="00542207" w:rsidRPr="00542207" w14:paraId="3BBC445B" w14:textId="77777777" w:rsidTr="00542207">
        <w:tc>
          <w:tcPr>
            <w:tcW w:w="1904" w:type="pct"/>
            <w:vAlign w:val="center"/>
          </w:tcPr>
          <w:p w14:paraId="5EC4B4B0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b/>
                <w:color w:val="auto"/>
                <w:szCs w:val="24"/>
              </w:rPr>
              <w:t xml:space="preserve">Наименование инструмента или оборудования </w:t>
            </w:r>
          </w:p>
        </w:tc>
        <w:tc>
          <w:tcPr>
            <w:tcW w:w="3096" w:type="pct"/>
            <w:vAlign w:val="center"/>
          </w:tcPr>
          <w:p w14:paraId="3B54B54E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b/>
                <w:color w:val="auto"/>
                <w:szCs w:val="24"/>
              </w:rPr>
              <w:t xml:space="preserve">Правила подготовки к выполнению конкурсного задания </w:t>
            </w:r>
          </w:p>
        </w:tc>
      </w:tr>
      <w:tr w:rsidR="00542207" w:rsidRPr="00542207" w14:paraId="3A9B184E" w14:textId="77777777" w:rsidTr="00542207">
        <w:tc>
          <w:tcPr>
            <w:tcW w:w="1904" w:type="pct"/>
            <w:vAlign w:val="center"/>
          </w:tcPr>
          <w:p w14:paraId="40973ACA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Ноутбук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  <w:tc>
          <w:tcPr>
            <w:tcW w:w="3096" w:type="pct"/>
            <w:vAlign w:val="center"/>
          </w:tcPr>
          <w:p w14:paraId="04B72829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Проверить исправность оборудования и приспособлений:</w:t>
            </w:r>
          </w:p>
          <w:p w14:paraId="018C5908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- наличие защитных кожухов (в системном блоке);</w:t>
            </w:r>
          </w:p>
          <w:p w14:paraId="00403ADD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- исправность работы мыши и клавиатуры;</w:t>
            </w:r>
          </w:p>
          <w:p w14:paraId="3B1ED12E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- исправность цветопередачи монитора;</w:t>
            </w:r>
          </w:p>
          <w:p w14:paraId="284BAD16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- отсутствие розеток и/или иных проводов в зоне досягаемости;</w:t>
            </w:r>
          </w:p>
          <w:p w14:paraId="7A3BEB1F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- скорость работы при полной загруженности ПК;</w:t>
            </w:r>
          </w:p>
          <w:p w14:paraId="67B80510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  <w:p w14:paraId="19A719F2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- следить за тем, чтобы вентиляционные отверстия устройств ничем не были закрыты.</w:t>
            </w:r>
          </w:p>
        </w:tc>
      </w:tr>
      <w:tr w:rsidR="00542207" w:rsidRPr="00542207" w14:paraId="2BB3ABF8" w14:textId="77777777" w:rsidTr="00542207">
        <w:tc>
          <w:tcPr>
            <w:tcW w:w="1904" w:type="pct"/>
            <w:vAlign w:val="center"/>
          </w:tcPr>
          <w:p w14:paraId="6B00356F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Осциллограф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020EE002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Блок питания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0FB469CC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Мультиметр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174B6C04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Набор отверток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437B82B6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Набор ключей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74524EDD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lastRenderedPageBreak/>
              <w:t>Защитные очки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14A870D2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Антистатическое покрытие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1CFCD792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Паяльная станция и промышленный фен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2AE6C71E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Тиски маленькие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7271A3E2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Струбцины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0CA91B14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Напильник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4E80790D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Весы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31B0B6B3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Штангенциркуль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635DB5BC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Микрометр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1D11DCCB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Металлическая линейка,1000 мм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51501603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Молоток малый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086948C2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Прозрачные контейнеры для хранения приборов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4A1901E2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Набор компонент "Таблетсат-Конструктор"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3C6A18EA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Стенд для проведения полунатурных испытаний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4D4A8C5E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Шуруповерт аккумуляторный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3FF7D74D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Плоскогубцы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220B870E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Транспортир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2F48F503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Лазерная указка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  <w:tc>
          <w:tcPr>
            <w:tcW w:w="3096" w:type="pct"/>
            <w:vAlign w:val="center"/>
          </w:tcPr>
          <w:p w14:paraId="1CEC2E29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lastRenderedPageBreak/>
              <w:t xml:space="preserve">Проверить наличие и убедиться в отсутствии неполадок  </w:t>
            </w:r>
          </w:p>
        </w:tc>
      </w:tr>
      <w:tr w:rsidR="00542207" w:rsidRPr="00542207" w14:paraId="2223F262" w14:textId="77777777" w:rsidTr="00542207">
        <w:tc>
          <w:tcPr>
            <w:tcW w:w="1904" w:type="pct"/>
            <w:vAlign w:val="center"/>
          </w:tcPr>
          <w:p w14:paraId="26D9111A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Ножницы по бумаге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7071DB46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Кусачки мелкие для тонких проводов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5AF5FB8C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Степлер мелкий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29C01216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Лупа с зажимом для проводов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4882A2DE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Доска магнитно-маркерная 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56AF066C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Обжимка для разъемов 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13964D08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Инструмент для зачистки провода 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0815DFAF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C777F7">
              <w:rPr>
                <w:color w:val="auto"/>
                <w:szCs w:val="24"/>
              </w:rPr>
              <w:t>Коврик ЗУБР ЭКСПЕРТ</w:t>
            </w:r>
            <w:r w:rsidRPr="00542207">
              <w:rPr>
                <w:color w:val="auto"/>
                <w:szCs w:val="24"/>
              </w:rPr>
              <w:t xml:space="preserve"> </w:t>
            </w:r>
            <w:r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  <w:tc>
          <w:tcPr>
            <w:tcW w:w="3096" w:type="pct"/>
          </w:tcPr>
          <w:p w14:paraId="4A3303C1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 xml:space="preserve">Проверить наличие и убедиться в отсутствии неполадок  </w:t>
            </w:r>
          </w:p>
        </w:tc>
      </w:tr>
    </w:tbl>
    <w:p w14:paraId="58166953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6ED3792E" w14:textId="77777777" w:rsidR="00CD0F6B" w:rsidRPr="00542207" w:rsidRDefault="00022396" w:rsidP="00542207">
      <w:pPr>
        <w:numPr>
          <w:ilvl w:val="1"/>
          <w:numId w:val="7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В день проведения чемпионата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 </w:t>
      </w:r>
    </w:p>
    <w:p w14:paraId="41DCC65B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Привести в порядок рабочую специальную одежду и обувь, надеть головной убор, подготовить рукавицы (перчатки) и защитные очки. </w:t>
      </w:r>
    </w:p>
    <w:p w14:paraId="4DB27995" w14:textId="77777777" w:rsidR="00CD0F6B" w:rsidRPr="00542207" w:rsidRDefault="00022396" w:rsidP="00542207">
      <w:pPr>
        <w:numPr>
          <w:ilvl w:val="1"/>
          <w:numId w:val="7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Ежедневно, перед началом выполнения конкурсного задания, в процессе подготовки рабочего места: </w:t>
      </w:r>
    </w:p>
    <w:p w14:paraId="52EF31E1" w14:textId="77777777" w:rsidR="00CD0F6B" w:rsidRPr="00542207" w:rsidRDefault="00022396" w:rsidP="00542207">
      <w:pPr>
        <w:numPr>
          <w:ilvl w:val="0"/>
          <w:numId w:val="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осмотреть и привести в порядок рабочее место, средства индивидуальной защиты; </w:t>
      </w:r>
    </w:p>
    <w:p w14:paraId="3D595C08" w14:textId="77777777" w:rsidR="00CD0F6B" w:rsidRPr="00542207" w:rsidRDefault="00022396" w:rsidP="00542207">
      <w:pPr>
        <w:numPr>
          <w:ilvl w:val="0"/>
          <w:numId w:val="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убедиться в достаточности освещенности; </w:t>
      </w:r>
    </w:p>
    <w:p w14:paraId="282C69D6" w14:textId="77777777" w:rsidR="00CD0F6B" w:rsidRPr="00542207" w:rsidRDefault="00022396" w:rsidP="00542207">
      <w:pPr>
        <w:numPr>
          <w:ilvl w:val="0"/>
          <w:numId w:val="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проверить (визуально) правильность подключения инструмента и оборудования в электросеть; </w:t>
      </w:r>
    </w:p>
    <w:p w14:paraId="4AE502CB" w14:textId="77777777" w:rsidR="00CD0F6B" w:rsidRPr="00542207" w:rsidRDefault="00022396" w:rsidP="00542207">
      <w:pPr>
        <w:numPr>
          <w:ilvl w:val="0"/>
          <w:numId w:val="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 </w:t>
      </w:r>
    </w:p>
    <w:p w14:paraId="4EA90D99" w14:textId="77777777" w:rsidR="00CD0F6B" w:rsidRPr="00542207" w:rsidRDefault="00022396" w:rsidP="00542207">
      <w:pPr>
        <w:numPr>
          <w:ilvl w:val="1"/>
          <w:numId w:val="6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Подготовить необходимые для работы материалы, приспособления, и разложить их на свои места, убрать с рабочего стола все лишнее. </w:t>
      </w:r>
    </w:p>
    <w:p w14:paraId="467B76FB" w14:textId="77777777" w:rsidR="00CD0F6B" w:rsidRPr="00542207" w:rsidRDefault="00022396" w:rsidP="00542207">
      <w:pPr>
        <w:numPr>
          <w:ilvl w:val="1"/>
          <w:numId w:val="6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C777F7">
        <w:rPr>
          <w:color w:val="auto"/>
          <w:sz w:val="28"/>
          <w:szCs w:val="28"/>
        </w:rPr>
        <w:t>Участнику запрещается</w:t>
      </w:r>
      <w:r w:rsidRPr="00542207">
        <w:rPr>
          <w:color w:val="auto"/>
          <w:sz w:val="28"/>
          <w:szCs w:val="28"/>
        </w:rPr>
        <w:t xml:space="preserve">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 </w:t>
      </w:r>
    </w:p>
    <w:p w14:paraId="09905134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0087FF74" w14:textId="0357004E" w:rsidR="00CD0F6B" w:rsidRPr="00542207" w:rsidRDefault="00022396" w:rsidP="00542207">
      <w:pPr>
        <w:pStyle w:val="3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3.</w:t>
      </w:r>
      <w:r w:rsidR="00301155">
        <w:rPr>
          <w:color w:val="auto"/>
          <w:sz w:val="28"/>
          <w:szCs w:val="28"/>
        </w:rPr>
        <w:t xml:space="preserve"> </w:t>
      </w:r>
      <w:r w:rsidRPr="00542207">
        <w:rPr>
          <w:color w:val="auto"/>
          <w:sz w:val="28"/>
          <w:szCs w:val="28"/>
        </w:rPr>
        <w:t xml:space="preserve">Требования охраны труда во время работы </w:t>
      </w:r>
    </w:p>
    <w:p w14:paraId="7C5FA428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3.1. При выполнении конкурсных </w:t>
      </w:r>
      <w:r w:rsidRPr="00C777F7">
        <w:rPr>
          <w:color w:val="auto"/>
          <w:sz w:val="28"/>
          <w:szCs w:val="28"/>
        </w:rPr>
        <w:t>заданий участнику необходимо</w:t>
      </w:r>
      <w:r w:rsidRPr="00542207">
        <w:rPr>
          <w:color w:val="auto"/>
          <w:sz w:val="28"/>
          <w:szCs w:val="28"/>
        </w:rPr>
        <w:t xml:space="preserve"> соблюдать требования безопасности при использовании инструмента и оборудования:</w:t>
      </w: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2777"/>
        <w:gridCol w:w="6568"/>
      </w:tblGrid>
      <w:tr w:rsidR="00542207" w:rsidRPr="00542207" w14:paraId="1BDD4B5D" w14:textId="77777777" w:rsidTr="00C777F7">
        <w:tc>
          <w:tcPr>
            <w:tcW w:w="1486" w:type="pct"/>
            <w:shd w:val="clear" w:color="auto" w:fill="auto"/>
            <w:vAlign w:val="center"/>
          </w:tcPr>
          <w:p w14:paraId="7C299A60" w14:textId="77777777" w:rsidR="00CD0F6B" w:rsidRPr="00C777F7" w:rsidRDefault="00022396" w:rsidP="00542207">
            <w:pPr>
              <w:spacing w:after="0" w:line="360" w:lineRule="auto"/>
              <w:ind w:right="0" w:firstLine="0"/>
              <w:rPr>
                <w:b/>
                <w:color w:val="auto"/>
                <w:szCs w:val="24"/>
              </w:rPr>
            </w:pPr>
            <w:r w:rsidRPr="00C777F7">
              <w:rPr>
                <w:b/>
                <w:color w:val="auto"/>
                <w:szCs w:val="24"/>
              </w:rPr>
              <w:lastRenderedPageBreak/>
              <w:t>Наименование инструмента/ оборудования</w:t>
            </w:r>
          </w:p>
        </w:tc>
        <w:tc>
          <w:tcPr>
            <w:tcW w:w="3514" w:type="pct"/>
            <w:vAlign w:val="center"/>
          </w:tcPr>
          <w:p w14:paraId="63144664" w14:textId="77777777" w:rsidR="00CD0F6B" w:rsidRPr="00C777F7" w:rsidRDefault="00022396" w:rsidP="00542207">
            <w:pPr>
              <w:spacing w:after="0" w:line="360" w:lineRule="auto"/>
              <w:ind w:right="0" w:firstLine="0"/>
              <w:rPr>
                <w:b/>
                <w:color w:val="auto"/>
                <w:szCs w:val="24"/>
              </w:rPr>
            </w:pPr>
            <w:r w:rsidRPr="00C777F7">
              <w:rPr>
                <w:b/>
                <w:color w:val="auto"/>
                <w:szCs w:val="24"/>
              </w:rPr>
              <w:t>Требования безопасности</w:t>
            </w:r>
          </w:p>
        </w:tc>
      </w:tr>
      <w:tr w:rsidR="00542207" w:rsidRPr="00542207" w14:paraId="2441E817" w14:textId="77777777" w:rsidTr="00542207">
        <w:tc>
          <w:tcPr>
            <w:tcW w:w="1486" w:type="pct"/>
          </w:tcPr>
          <w:p w14:paraId="13A0EAE1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rFonts w:eastAsia="Calibri"/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Компьютер в сборе (монитор, мышь, клавиатура) - ноутбук</w:t>
            </w:r>
          </w:p>
        </w:tc>
        <w:tc>
          <w:tcPr>
            <w:tcW w:w="3514" w:type="pct"/>
          </w:tcPr>
          <w:p w14:paraId="1F5F8724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rFonts w:eastAsia="Calibri"/>
                <w:color w:val="auto"/>
                <w:szCs w:val="24"/>
              </w:rPr>
            </w:pPr>
            <w:r w:rsidRPr="00542207">
              <w:rPr>
                <w:rFonts w:eastAsia="Calibri"/>
                <w:color w:val="auto"/>
                <w:szCs w:val="24"/>
              </w:rPr>
              <w:t>Во время работы:</w:t>
            </w:r>
          </w:p>
          <w:p w14:paraId="2ED03BE8" w14:textId="50EC2199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необходимо аккуратно обращаться с проводами;</w:t>
            </w:r>
          </w:p>
          <w:p w14:paraId="0597063B" w14:textId="430A592D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запрещается работать с неисправным компьютером/ноутбуком;</w:t>
            </w:r>
          </w:p>
          <w:p w14:paraId="0DD6BBD6" w14:textId="04E81B06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нельзя заниматься очисткой компьютера/ноутбука, когда он находится под напряжением;</w:t>
            </w:r>
          </w:p>
          <w:p w14:paraId="01F0AF47" w14:textId="4D0A5CF2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недопустимо самостоятельно проводить ремонт ПК и оргтехники при отсутствии специальных навыков;</w:t>
            </w:r>
          </w:p>
          <w:p w14:paraId="0980E28E" w14:textId="1009A402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нельзя располагать рядом с компьютером/ноутбуком жидкости, а также работать с мокрыми руками;</w:t>
            </w:r>
          </w:p>
          <w:p w14:paraId="30801810" w14:textId="70E044A0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14:paraId="3D27EA4E" w14:textId="61B16C7D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 xml:space="preserve">суммарное время непосредственной работы с персональным компьютером и другой оргтехникой в течение дня должно </w:t>
            </w:r>
            <w:r w:rsidR="00022396" w:rsidRPr="00DA1EFD">
              <w:rPr>
                <w:rFonts w:eastAsia="Calibri"/>
                <w:color w:val="auto"/>
                <w:szCs w:val="24"/>
              </w:rPr>
              <w:t>быть не более 6 часов;</w:t>
            </w:r>
          </w:p>
          <w:p w14:paraId="3F548E63" w14:textId="6AA336D3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29E7383E" w14:textId="1B5F004E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266578EB" w14:textId="3348291D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нельзя производить самостоятельно вскрытие и ремонт оборудования;</w:t>
            </w:r>
          </w:p>
          <w:p w14:paraId="1DDC9369" w14:textId="1D43A01A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запрещается переключать разъемы интерфейсных кабелей периферийных устройств;</w:t>
            </w:r>
          </w:p>
          <w:p w14:paraId="320FD3ED" w14:textId="32445643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- </w:t>
            </w:r>
            <w:r w:rsidR="00022396" w:rsidRPr="00542207">
              <w:rPr>
                <w:rFonts w:eastAsia="Calibri"/>
                <w:color w:val="auto"/>
                <w:szCs w:val="24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542207" w:rsidRPr="00542207" w14:paraId="10C947F6" w14:textId="77777777" w:rsidTr="00542207">
        <w:tc>
          <w:tcPr>
            <w:tcW w:w="1486" w:type="pct"/>
          </w:tcPr>
          <w:p w14:paraId="0F718EA7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rFonts w:eastAsia="Calibri"/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lastRenderedPageBreak/>
              <w:t>Шуруповерт</w:t>
            </w:r>
          </w:p>
        </w:tc>
        <w:tc>
          <w:tcPr>
            <w:tcW w:w="3514" w:type="pct"/>
          </w:tcPr>
          <w:p w14:paraId="127A5D69" w14:textId="6E594542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>проверить работу выключателя, электронного блока регулирования числа оборотов и шуруповёрта на холостом ходу;</w:t>
            </w:r>
            <w:r w:rsidR="00022396" w:rsidRPr="00542207">
              <w:rPr>
                <w:rFonts w:eastAsia="Calibri"/>
                <w:color w:val="auto"/>
                <w:szCs w:val="24"/>
              </w:rPr>
              <w:t xml:space="preserve"> </w:t>
            </w:r>
          </w:p>
          <w:p w14:paraId="7B5E3638" w14:textId="1042E42A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>при нажатии на выключатель происходит включение двигателя, но крутящий момент не передаётся на шпиндель, т.к. кулачковая муфта разомкнута. При нажатии отвёрткой на винт, кулачки полумуфт входят в зацепление, и отвёртка начинает вращаться, заворачивая винт.</w:t>
            </w:r>
            <w:r w:rsidR="00022396" w:rsidRPr="00542207">
              <w:rPr>
                <w:rFonts w:eastAsia="Calibri"/>
                <w:color w:val="auto"/>
                <w:szCs w:val="24"/>
              </w:rPr>
              <w:t xml:space="preserve"> </w:t>
            </w:r>
            <w:r w:rsidR="00022396" w:rsidRPr="00542207">
              <w:rPr>
                <w:color w:val="auto"/>
                <w:szCs w:val="24"/>
              </w:rPr>
              <w:t xml:space="preserve">плавно нажимая на курок </w:t>
            </w:r>
            <w:r w:rsidRPr="00542207">
              <w:rPr>
                <w:color w:val="auto"/>
                <w:szCs w:val="24"/>
              </w:rPr>
              <w:t>выключателя,</w:t>
            </w:r>
            <w:r w:rsidR="00022396" w:rsidRPr="00542207">
              <w:rPr>
                <w:color w:val="auto"/>
                <w:szCs w:val="24"/>
              </w:rPr>
              <w:t xml:space="preserve"> можно изменять частоту вращения шпинделя, гарантируя качественное заворачивание винта; при работе не допускать перегрузки шуруповёрта - осевое усилие на шпиндель не должно превышать 20 кГс. Во избежание заклинивания шпинделя - не создавать на шуруповёрт радиальных (боковых) усилий;</w:t>
            </w:r>
          </w:p>
          <w:p w14:paraId="68530192" w14:textId="06DB599E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>при работе следить за температурой электродвигателя и редуктора, которая не должна превышать + 65 °С;</w:t>
            </w:r>
          </w:p>
          <w:p w14:paraId="5370285D" w14:textId="17F4DFA7" w:rsidR="00CD0F6B" w:rsidRPr="00542207" w:rsidRDefault="000C0DE1" w:rsidP="000C0DE1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rFonts w:eastAsia="Calibri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>при пониженных оборотах вращения шпинделя производить кратковременные работы (не более 3-5 сек), при этом не допускать остановки шпинделя. Несоблюдение этих требований приведёт к выходу из строя коллектора двигателя или электронного блока регулирования числа оборотов.</w:t>
            </w:r>
          </w:p>
        </w:tc>
      </w:tr>
      <w:tr w:rsidR="00542207" w:rsidRPr="00542207" w14:paraId="648810A7" w14:textId="77777777" w:rsidTr="00542207">
        <w:tc>
          <w:tcPr>
            <w:tcW w:w="1486" w:type="pct"/>
          </w:tcPr>
          <w:p w14:paraId="14DA697C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Паяльная станция</w:t>
            </w:r>
          </w:p>
        </w:tc>
        <w:tc>
          <w:tcPr>
            <w:tcW w:w="3514" w:type="pct"/>
          </w:tcPr>
          <w:p w14:paraId="1A0D679B" w14:textId="56CFC1C9" w:rsidR="00CD0F6B" w:rsidRPr="00542207" w:rsidRDefault="0029697F" w:rsidP="0029697F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Паяльник, находящийся в рабочем состоянии, устанавливать в зоне действия местной вытяжной вентиляции. </w:t>
            </w:r>
          </w:p>
          <w:p w14:paraId="0F4C6992" w14:textId="67FE1F02" w:rsidR="00CD0F6B" w:rsidRPr="00542207" w:rsidRDefault="0029697F" w:rsidP="0029697F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Паяльник на рабочих местах устанавливать на огнезащитные подставки, исключающие его падение. </w:t>
            </w:r>
          </w:p>
          <w:p w14:paraId="017ACBBA" w14:textId="4B7FFD19" w:rsidR="00CD0F6B" w:rsidRPr="00542207" w:rsidRDefault="0029697F" w:rsidP="0029697F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Нагретые в процессе работы изделия и технологическую оснастку размещать в местах, оборудованных вытяжной вентиляцией. Для перемещения изделий применять специальные инструменты (пинцеты, клещи или другие инструменты), обеспечивающие безопасность при пайке. </w:t>
            </w:r>
          </w:p>
          <w:p w14:paraId="5EE64F32" w14:textId="72722559" w:rsidR="00CD0F6B" w:rsidRPr="00542207" w:rsidRDefault="0029697F" w:rsidP="0029697F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Сборку, фиксацию, поджатие соединяемых элементов, нанесение припоя, флюса и других материалов на сборочные детали проводить с использованием специальных </w:t>
            </w:r>
            <w:r w:rsidR="00022396" w:rsidRPr="00542207">
              <w:rPr>
                <w:color w:val="auto"/>
                <w:szCs w:val="24"/>
              </w:rPr>
              <w:lastRenderedPageBreak/>
              <w:t xml:space="preserve">приспособлений или инструментов, указанных в технологической документации. </w:t>
            </w:r>
          </w:p>
          <w:p w14:paraId="44792CF2" w14:textId="15CBC286" w:rsidR="00CD0F6B" w:rsidRPr="00542207" w:rsidRDefault="0029697F" w:rsidP="0029697F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Излишки припоя и флюса с жала паяльника снимать с применением материалов, указанных в (хлопчатобумажные салфетки, асбест и другие). </w:t>
            </w:r>
          </w:p>
          <w:p w14:paraId="77BE27E9" w14:textId="1D67E421" w:rsidR="00CD0F6B" w:rsidRPr="00542207" w:rsidRDefault="0029697F" w:rsidP="0029697F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Пайку изделий производить, закрепляя их в специальных приспособлениях, указанных в технологической документации (зажимы, струбцины и другие приспособления). </w:t>
            </w:r>
          </w:p>
          <w:p w14:paraId="550E1A57" w14:textId="74927FE9" w:rsidR="00CD0F6B" w:rsidRPr="00542207" w:rsidRDefault="0029697F" w:rsidP="0029697F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Во избежание ожогов расплавленным припоем при распайке не выдергивать резко с большим усилием паяемые провода. </w:t>
            </w:r>
          </w:p>
          <w:p w14:paraId="19156FD2" w14:textId="64A785DA" w:rsidR="00CD0F6B" w:rsidRPr="00542207" w:rsidRDefault="0029697F" w:rsidP="0029697F">
            <w:pPr>
              <w:pStyle w:val="afa"/>
              <w:spacing w:after="0" w:line="360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Паяльник переносить за корпус, а не за провод или рабочую часть. При перерывах в работе паяльник отключать от электросети.  </w:t>
            </w:r>
          </w:p>
          <w:p w14:paraId="666F9A90" w14:textId="3FEC095A" w:rsidR="00CD0F6B" w:rsidRPr="00542207" w:rsidRDefault="0029697F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При нанесении флюсов на соединяемые места пользоваться кисточкой или фарфоровой лопаточкой. При проверке результатов пайки не убирать изделие из активной зоны вытяжки до полного его остывания. </w:t>
            </w:r>
          </w:p>
          <w:p w14:paraId="628966E5" w14:textId="7969F4FF" w:rsidR="00CD0F6B" w:rsidRPr="00542207" w:rsidRDefault="0029697F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- </w:t>
            </w:r>
            <w:r w:rsidR="00022396" w:rsidRPr="00542207">
              <w:rPr>
                <w:color w:val="auto"/>
                <w:szCs w:val="24"/>
              </w:rPr>
              <w:t xml:space="preserve">Изделия для пайки паяльником укладывать таким образом, чтобы они находились в устойчивом положении. </w:t>
            </w:r>
          </w:p>
          <w:p w14:paraId="4C3D3E33" w14:textId="77777777" w:rsidR="00CD0F6B" w:rsidRPr="00542207" w:rsidRDefault="00022396" w:rsidP="00542207">
            <w:pPr>
              <w:spacing w:after="0" w:line="360" w:lineRule="auto"/>
              <w:ind w:right="0" w:firstLine="0"/>
              <w:rPr>
                <w:color w:val="auto"/>
                <w:szCs w:val="24"/>
              </w:rPr>
            </w:pPr>
            <w:r w:rsidRPr="00542207">
              <w:rPr>
                <w:color w:val="auto"/>
                <w:szCs w:val="24"/>
              </w:rPr>
              <w:t>На участках пайки паяльником не производить прием и хранение пищи.</w:t>
            </w:r>
          </w:p>
        </w:tc>
      </w:tr>
    </w:tbl>
    <w:p w14:paraId="52F3C69C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6D1736BF" w14:textId="462252B5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bookmarkStart w:id="0" w:name="_Hlk181296735"/>
      <w:r w:rsidRPr="00542207">
        <w:rPr>
          <w:color w:val="auto"/>
          <w:sz w:val="28"/>
          <w:szCs w:val="28"/>
        </w:rPr>
        <w:t xml:space="preserve">При выполнении конкурсных заданий и уборке рабочих мест: необходимо быть внимательным, не отвлекаться посторонними разговорами и делами, не отвлекать других участников; </w:t>
      </w:r>
    </w:p>
    <w:p w14:paraId="2E9C22B1" w14:textId="77777777" w:rsidR="00CD0F6B" w:rsidRPr="00542207" w:rsidRDefault="00022396" w:rsidP="00542207">
      <w:pPr>
        <w:numPr>
          <w:ilvl w:val="0"/>
          <w:numId w:val="8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соблюдать настоящую инструкцию; </w:t>
      </w:r>
    </w:p>
    <w:p w14:paraId="36EBA9F5" w14:textId="77777777" w:rsidR="00CD0F6B" w:rsidRPr="00542207" w:rsidRDefault="00022396" w:rsidP="00542207">
      <w:pPr>
        <w:numPr>
          <w:ilvl w:val="0"/>
          <w:numId w:val="8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соблюдать правила эксплуатации оборудования, механизмов и инструментов, не подвергать их механическим ударам, не допускать падений; </w:t>
      </w:r>
    </w:p>
    <w:p w14:paraId="09E3E4B0" w14:textId="77777777" w:rsidR="00CD0F6B" w:rsidRPr="00542207" w:rsidRDefault="00022396" w:rsidP="00542207">
      <w:pPr>
        <w:numPr>
          <w:ilvl w:val="0"/>
          <w:numId w:val="8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поддерживать порядок и чистоту на рабочем месте; </w:t>
      </w:r>
    </w:p>
    <w:p w14:paraId="06C8EEC3" w14:textId="77777777" w:rsidR="00CD0F6B" w:rsidRPr="00542207" w:rsidRDefault="00022396" w:rsidP="00542207">
      <w:pPr>
        <w:numPr>
          <w:ilvl w:val="0"/>
          <w:numId w:val="8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рабочий инструмент располагать таким образом, чтобы исключалась возможность его скатывания и падения; </w:t>
      </w:r>
    </w:p>
    <w:p w14:paraId="657C5281" w14:textId="77777777" w:rsidR="00CD0F6B" w:rsidRPr="00542207" w:rsidRDefault="00022396" w:rsidP="00542207">
      <w:pPr>
        <w:numPr>
          <w:ilvl w:val="0"/>
          <w:numId w:val="8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выполнять конкурсные задания только исправным инструментом. </w:t>
      </w:r>
    </w:p>
    <w:bookmarkEnd w:id="0"/>
    <w:p w14:paraId="6D760A62" w14:textId="126CF144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3.3. При неисправности инструмента и оборудования – прекратить выполнение конкурсного </w:t>
      </w:r>
      <w:r w:rsidRPr="00DA1EFD">
        <w:rPr>
          <w:color w:val="auto"/>
          <w:sz w:val="28"/>
          <w:szCs w:val="28"/>
        </w:rPr>
        <w:t xml:space="preserve">задания и сообщить об этом </w:t>
      </w:r>
      <w:r w:rsidR="00A85CA2" w:rsidRPr="00DA1EFD">
        <w:rPr>
          <w:color w:val="auto"/>
          <w:sz w:val="28"/>
          <w:szCs w:val="28"/>
        </w:rPr>
        <w:t xml:space="preserve">Главному </w:t>
      </w:r>
      <w:r w:rsidR="00DA1EFD" w:rsidRPr="00DA1EFD">
        <w:rPr>
          <w:color w:val="auto"/>
          <w:sz w:val="28"/>
          <w:szCs w:val="28"/>
        </w:rPr>
        <w:t>э</w:t>
      </w:r>
      <w:r w:rsidRPr="00DA1EFD">
        <w:rPr>
          <w:color w:val="auto"/>
          <w:sz w:val="28"/>
          <w:szCs w:val="28"/>
        </w:rPr>
        <w:t xml:space="preserve">ксперту, а в его отсутствие заместителю </w:t>
      </w:r>
      <w:r w:rsidR="00A85CA2" w:rsidRPr="00DA1EFD">
        <w:rPr>
          <w:color w:val="auto"/>
          <w:sz w:val="28"/>
          <w:szCs w:val="28"/>
        </w:rPr>
        <w:t>Г</w:t>
      </w:r>
      <w:r w:rsidRPr="00DA1EFD">
        <w:rPr>
          <w:color w:val="auto"/>
          <w:sz w:val="28"/>
          <w:szCs w:val="28"/>
        </w:rPr>
        <w:t xml:space="preserve">лавного </w:t>
      </w:r>
      <w:r w:rsidR="00DA1EFD" w:rsidRPr="00DA1EFD">
        <w:rPr>
          <w:color w:val="auto"/>
          <w:sz w:val="28"/>
          <w:szCs w:val="28"/>
        </w:rPr>
        <w:t>э</w:t>
      </w:r>
      <w:r w:rsidRPr="00DA1EFD">
        <w:rPr>
          <w:color w:val="auto"/>
          <w:sz w:val="28"/>
          <w:szCs w:val="28"/>
        </w:rPr>
        <w:t>ксперта.</w:t>
      </w:r>
      <w:r w:rsidRPr="00542207">
        <w:rPr>
          <w:color w:val="auto"/>
          <w:sz w:val="28"/>
          <w:szCs w:val="28"/>
        </w:rPr>
        <w:t xml:space="preserve"> </w:t>
      </w:r>
    </w:p>
    <w:p w14:paraId="6479448A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1B47548D" w14:textId="77777777" w:rsidR="00CD0F6B" w:rsidRPr="00542207" w:rsidRDefault="00022396" w:rsidP="00542207">
      <w:pPr>
        <w:pStyle w:val="3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 Требования охраны труда в аварийных ситуациях </w:t>
      </w:r>
    </w:p>
    <w:p w14:paraId="1A8366B6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 </w:t>
      </w:r>
    </w:p>
    <w:p w14:paraId="3E082484" w14:textId="6708D071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4.2. В случае возникновения у участника плохого самочувствия или получения травмы сообщить об этом </w:t>
      </w:r>
      <w:r w:rsidR="00A20C6B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ксперту. </w:t>
      </w:r>
    </w:p>
    <w:p w14:paraId="596DB1F8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 </w:t>
      </w:r>
    </w:p>
    <w:p w14:paraId="60516503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 </w:t>
      </w:r>
    </w:p>
    <w:p w14:paraId="2D9D0FD7" w14:textId="3032B3AD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4.5. При возникновении пожара необходимо немедленно оповестить Главного </w:t>
      </w:r>
      <w:r w:rsidR="00DA1EFD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ксперта и </w:t>
      </w:r>
      <w:r w:rsidR="00A20C6B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кспертов. При последующем развитии событий следует руководствоваться указаниями Главного </w:t>
      </w:r>
      <w:r w:rsidR="00DA1EFD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ксперта или </w:t>
      </w:r>
      <w:r w:rsidR="00A20C6B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ксперта, заменяющего его. Приложить усилия для исключения состояния страха и паники. </w:t>
      </w:r>
    </w:p>
    <w:p w14:paraId="7D756638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 </w:t>
      </w:r>
    </w:p>
    <w:p w14:paraId="1BDF7E9D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возгорании одежды попытаться сбросить ее. Если это сделать не удается, упасть на пол и, перекатываясь, сбить пламя; необходимо накрыть </w:t>
      </w:r>
      <w:r w:rsidRPr="00542207">
        <w:rPr>
          <w:color w:val="auto"/>
          <w:sz w:val="28"/>
          <w:szCs w:val="28"/>
        </w:rPr>
        <w:lastRenderedPageBreak/>
        <w:t xml:space="preserve">горящую одежду куском плотной ткани, облиться водой, запрещается бежать – бег только усилит интенсивность горения. </w:t>
      </w:r>
    </w:p>
    <w:p w14:paraId="680901B5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 </w:t>
      </w:r>
    </w:p>
    <w:p w14:paraId="3C937131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 </w:t>
      </w:r>
    </w:p>
    <w:p w14:paraId="7F6A48FA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 </w:t>
      </w:r>
    </w:p>
    <w:p w14:paraId="2B7E9968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32CFE48D" w14:textId="70E8D6B7" w:rsidR="00CD0F6B" w:rsidRPr="00542207" w:rsidRDefault="00022396" w:rsidP="00542207">
      <w:pPr>
        <w:pStyle w:val="3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5.</w:t>
      </w:r>
      <w:r w:rsidR="0029697F">
        <w:rPr>
          <w:color w:val="auto"/>
          <w:sz w:val="28"/>
          <w:szCs w:val="28"/>
        </w:rPr>
        <w:t xml:space="preserve"> </w:t>
      </w:r>
      <w:r w:rsidRPr="00542207">
        <w:rPr>
          <w:color w:val="auto"/>
          <w:sz w:val="28"/>
          <w:szCs w:val="28"/>
        </w:rPr>
        <w:t xml:space="preserve">Требование охраны труда по окончании работ </w:t>
      </w:r>
    </w:p>
    <w:p w14:paraId="6C7FD0C8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После окончания работ </w:t>
      </w:r>
      <w:r w:rsidRPr="00DA1EFD">
        <w:rPr>
          <w:color w:val="auto"/>
          <w:sz w:val="28"/>
          <w:szCs w:val="28"/>
        </w:rPr>
        <w:t>каждый участник обязан</w:t>
      </w:r>
      <w:r w:rsidRPr="00542207">
        <w:rPr>
          <w:color w:val="auto"/>
          <w:sz w:val="28"/>
          <w:szCs w:val="28"/>
        </w:rPr>
        <w:t xml:space="preserve">: </w:t>
      </w:r>
    </w:p>
    <w:p w14:paraId="7E798782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5.1. Привести в порядок рабочее место. </w:t>
      </w:r>
    </w:p>
    <w:p w14:paraId="17507400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5.2. Убрать средства индивидуальной защиты в отведенное для хранений место. </w:t>
      </w:r>
    </w:p>
    <w:p w14:paraId="047EDB87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5.3. Отключить инструмент и оборудование от сети. </w:t>
      </w:r>
    </w:p>
    <w:p w14:paraId="11B86E03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5.4. Инструмент убрать в специально предназначенное для хранений место. </w:t>
      </w:r>
    </w:p>
    <w:p w14:paraId="6B6123C2" w14:textId="35DEC170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5.5. Сообщить </w:t>
      </w:r>
      <w:r w:rsidR="00A20C6B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 </w:t>
      </w:r>
    </w:p>
    <w:p w14:paraId="08A5ABF0" w14:textId="77777777" w:rsidR="00CD0F6B" w:rsidRPr="00542207" w:rsidRDefault="00022396" w:rsidP="00542207">
      <w:pPr>
        <w:spacing w:after="0" w:line="360" w:lineRule="auto"/>
        <w:ind w:right="0" w:firstLine="709"/>
        <w:rPr>
          <w:b/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br w:type="page" w:clear="all"/>
      </w:r>
    </w:p>
    <w:p w14:paraId="56C1BD60" w14:textId="77777777" w:rsidR="00CD0F6B" w:rsidRPr="00542207" w:rsidRDefault="00022396" w:rsidP="00542207">
      <w:pPr>
        <w:pStyle w:val="1"/>
        <w:spacing w:after="0" w:line="360" w:lineRule="auto"/>
        <w:ind w:right="0" w:firstLine="709"/>
        <w:jc w:val="both"/>
        <w:rPr>
          <w:color w:val="auto"/>
          <w:szCs w:val="28"/>
        </w:rPr>
      </w:pPr>
      <w:r w:rsidRPr="00542207">
        <w:rPr>
          <w:color w:val="auto"/>
          <w:szCs w:val="28"/>
        </w:rPr>
        <w:lastRenderedPageBreak/>
        <w:t xml:space="preserve">Инструкция по охране труда для экспертов </w:t>
      </w:r>
    </w:p>
    <w:p w14:paraId="618AE5A3" w14:textId="2F8222E4" w:rsidR="00CD0F6B" w:rsidRPr="00542207" w:rsidRDefault="00022396" w:rsidP="00542207">
      <w:pPr>
        <w:pStyle w:val="2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1.</w:t>
      </w:r>
      <w:r w:rsidR="0029697F">
        <w:rPr>
          <w:color w:val="auto"/>
          <w:sz w:val="28"/>
          <w:szCs w:val="28"/>
        </w:rPr>
        <w:t xml:space="preserve"> </w:t>
      </w:r>
      <w:r w:rsidRPr="00542207">
        <w:rPr>
          <w:color w:val="auto"/>
          <w:sz w:val="28"/>
          <w:szCs w:val="28"/>
        </w:rPr>
        <w:t xml:space="preserve">Общие требования охраны труда </w:t>
      </w:r>
    </w:p>
    <w:p w14:paraId="28988F49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1.1. К работе в качестве эксперта Компетенции «Инженерия космических систем» допускаются Эксперты, прошедшие специальное обучение и не имеющие противопоказаний по состоянию здоровья. </w:t>
      </w:r>
    </w:p>
    <w:p w14:paraId="7FBD9AAA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 </w:t>
      </w:r>
    </w:p>
    <w:p w14:paraId="27E35FF9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1.3. В процессе контроля выполнения конкурсных заданий и нахождения на территории и в помещениях, предназначенных для проведения чемпионата, Эксперт обязан четко соблюдать: </w:t>
      </w:r>
    </w:p>
    <w:p w14:paraId="58E5A2CE" w14:textId="77777777" w:rsidR="00CD0F6B" w:rsidRPr="00542207" w:rsidRDefault="00022396" w:rsidP="00542207">
      <w:pPr>
        <w:numPr>
          <w:ilvl w:val="0"/>
          <w:numId w:val="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инструкции по охране труда и технике безопасности; </w:t>
      </w:r>
    </w:p>
    <w:p w14:paraId="7CA3A062" w14:textId="4F426239" w:rsidR="00CD0F6B" w:rsidRPr="00542207" w:rsidRDefault="00022396" w:rsidP="00542207">
      <w:pPr>
        <w:numPr>
          <w:ilvl w:val="0"/>
          <w:numId w:val="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правила пожарной безопасности, знать места расположения первичных средств пожаротушения и планов эвакуации</w:t>
      </w:r>
      <w:r w:rsidR="00A20C6B">
        <w:rPr>
          <w:color w:val="auto"/>
          <w:sz w:val="28"/>
          <w:szCs w:val="28"/>
        </w:rPr>
        <w:t>;</w:t>
      </w:r>
    </w:p>
    <w:p w14:paraId="2C4CD0DB" w14:textId="77777777" w:rsidR="00CD0F6B" w:rsidRPr="00542207" w:rsidRDefault="00022396" w:rsidP="00542207">
      <w:pPr>
        <w:numPr>
          <w:ilvl w:val="0"/>
          <w:numId w:val="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расписание и график проведения конкурсного задания, установленные режимы труда и отдыха. </w:t>
      </w:r>
    </w:p>
    <w:p w14:paraId="19F521C6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 </w:t>
      </w:r>
    </w:p>
    <w:p w14:paraId="6C1D75F4" w14:textId="77777777" w:rsidR="00CD0F6B" w:rsidRPr="00542207" w:rsidRDefault="00022396" w:rsidP="00542207">
      <w:pPr>
        <w:pStyle w:val="afa"/>
        <w:numPr>
          <w:ilvl w:val="0"/>
          <w:numId w:val="2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электрический ток; </w:t>
      </w:r>
    </w:p>
    <w:p w14:paraId="4143075A" w14:textId="77777777" w:rsidR="00CD0F6B" w:rsidRPr="00542207" w:rsidRDefault="00022396" w:rsidP="00542207">
      <w:pPr>
        <w:pStyle w:val="afa"/>
        <w:numPr>
          <w:ilvl w:val="0"/>
          <w:numId w:val="2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 </w:t>
      </w:r>
    </w:p>
    <w:p w14:paraId="437DEF52" w14:textId="77777777" w:rsidR="00CD0F6B" w:rsidRPr="00542207" w:rsidRDefault="00022396" w:rsidP="00542207">
      <w:pPr>
        <w:pStyle w:val="afa"/>
        <w:numPr>
          <w:ilvl w:val="0"/>
          <w:numId w:val="2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шум, обусловленный конструкцией оргтехники; </w:t>
      </w:r>
    </w:p>
    <w:p w14:paraId="33841E85" w14:textId="77777777" w:rsidR="0029697F" w:rsidRDefault="00022396" w:rsidP="00542207">
      <w:pPr>
        <w:pStyle w:val="afa"/>
        <w:numPr>
          <w:ilvl w:val="0"/>
          <w:numId w:val="2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химические вещества, выделяющиеся при работе оргтехники;</w:t>
      </w:r>
    </w:p>
    <w:p w14:paraId="5152FEA5" w14:textId="7F3DA61D" w:rsidR="00CD0F6B" w:rsidRPr="00542207" w:rsidRDefault="00022396" w:rsidP="00542207">
      <w:pPr>
        <w:pStyle w:val="afa"/>
        <w:numPr>
          <w:ilvl w:val="0"/>
          <w:numId w:val="2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зрительное перенапряжение при работе с ПК. </w:t>
      </w:r>
    </w:p>
    <w:p w14:paraId="77FFE252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наблюдении за выполнением конкурсного задания участниками на Эксперта могут воздействовать следующие вредные и (или) опасные производственные факторы: </w:t>
      </w:r>
    </w:p>
    <w:p w14:paraId="2E9A5096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Психологические: </w:t>
      </w:r>
    </w:p>
    <w:p w14:paraId="045197C0" w14:textId="77777777" w:rsidR="0029697F" w:rsidRDefault="00022396" w:rsidP="00542207">
      <w:pPr>
        <w:numPr>
          <w:ilvl w:val="0"/>
          <w:numId w:val="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чрезмерное напряжение внимания, усиленная нагрузка на зрение;</w:t>
      </w:r>
    </w:p>
    <w:p w14:paraId="71125A70" w14:textId="5D6B9C21" w:rsidR="00CD0F6B" w:rsidRPr="00542207" w:rsidRDefault="00022396" w:rsidP="00542207">
      <w:pPr>
        <w:numPr>
          <w:ilvl w:val="0"/>
          <w:numId w:val="9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повышенный шум. </w:t>
      </w:r>
    </w:p>
    <w:p w14:paraId="6824739F" w14:textId="77777777" w:rsidR="00CD0F6B" w:rsidRPr="00542207" w:rsidRDefault="00022396" w:rsidP="00542207">
      <w:pPr>
        <w:numPr>
          <w:ilvl w:val="1"/>
          <w:numId w:val="10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Знаки безопасности, используемые на рабочих местах участников, для обозначения присутствующих опасностей: </w:t>
      </w:r>
    </w:p>
    <w:p w14:paraId="59747B31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00142FAD" wp14:editId="2175B845">
                <wp:extent cx="1018032" cy="525780"/>
                <wp:effectExtent l="0" t="0" r="0" b="0"/>
                <wp:docPr id="7" name="Picture 22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82" name="Picture 2282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18032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0.2pt;height:41.4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 w:rsidRPr="00542207">
        <w:rPr>
          <w:color w:val="auto"/>
          <w:sz w:val="28"/>
          <w:szCs w:val="28"/>
        </w:rPr>
        <w:t xml:space="preserve">  </w:t>
      </w:r>
    </w:p>
    <w:p w14:paraId="64A6FE3C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F 04 Огнетушитель     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3C2B004A" wp14:editId="58B6FA76">
                <wp:extent cx="450850" cy="438785"/>
                <wp:effectExtent l="0" t="0" r="6350" b="0"/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5085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35.5pt;height:34.5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</w:p>
    <w:p w14:paraId="7574322A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E 22 Указатель выхода     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7EB36A10" wp14:editId="43F8E8EA">
                <wp:extent cx="768350" cy="408305"/>
                <wp:effectExtent l="0" t="0" r="0" b="0"/>
                <wp:docPr id="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768350" cy="4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60.5pt;height:32.1pt;mso-wrap-distance-left:0.0pt;mso-wrap-distance-top:0.0pt;mso-wrap-distance-right:0.0pt;mso-wrap-distance-bottom:0.0pt;" stroked="false">
                <v:path textboxrect="0,0,0,0"/>
                <v:imagedata r:id="rId19" o:title=""/>
              </v:shape>
            </w:pict>
          </mc:Fallback>
        </mc:AlternateContent>
      </w:r>
    </w:p>
    <w:p w14:paraId="05B56475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E 23 Указатель запасного выхода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3F0C31A6" wp14:editId="51D98293">
                <wp:extent cx="810895" cy="438785"/>
                <wp:effectExtent l="0" t="0" r="8255" b="0"/>
                <wp:docPr id="10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81089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63.8pt;height:34.5pt;mso-wrap-distance-left:0.0pt;mso-wrap-distance-top:0.0pt;mso-wrap-distance-right:0.0pt;mso-wrap-distance-bottom:0.0pt;" stroked="false">
                <v:path textboxrect="0,0,0,0"/>
                <v:imagedata r:id="rId21" o:title=""/>
              </v:shape>
            </w:pict>
          </mc:Fallback>
        </mc:AlternateContent>
      </w:r>
    </w:p>
    <w:p w14:paraId="1ADB7EE6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EC 01 Аптечка первой медицинской помощи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20731001" wp14:editId="7939BE97">
                <wp:extent cx="463550" cy="463550"/>
                <wp:effectExtent l="0" t="0" r="0" b="0"/>
                <wp:docPr id="1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36.5pt;height:36.5pt;mso-wrap-distance-left:0.0pt;mso-wrap-distance-top:0.0pt;mso-wrap-distance-right:0.0pt;mso-wrap-distance-bottom:0.0pt;" stroked="false">
                <v:path textboxrect="0,0,0,0"/>
                <v:imagedata r:id="rId23" o:title=""/>
              </v:shape>
            </w:pict>
          </mc:Fallback>
        </mc:AlternateContent>
      </w:r>
    </w:p>
    <w:p w14:paraId="719FFF57" w14:textId="77777777" w:rsidR="00CD0F6B" w:rsidRPr="00542207" w:rsidRDefault="00022396" w:rsidP="00542207">
      <w:pPr>
        <w:pStyle w:val="afa"/>
        <w:numPr>
          <w:ilvl w:val="0"/>
          <w:numId w:val="24"/>
        </w:numPr>
        <w:spacing w:after="0" w:line="360" w:lineRule="auto"/>
        <w:ind w:left="0" w:right="0" w:firstLine="709"/>
        <w:contextualSpacing w:val="0"/>
        <w:rPr>
          <w:rFonts w:eastAsia="Calibri"/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P 01 Запрещается курить             </w:t>
      </w:r>
      <w:r w:rsidRPr="00542207">
        <w:rPr>
          <w:rFonts w:eastAsia="Calibri"/>
          <w:noProof/>
          <w:color w:val="auto"/>
          <w:sz w:val="28"/>
          <w:szCs w:val="28"/>
        </w:rPr>
        <mc:AlternateContent>
          <mc:Choice Requires="wpg">
            <w:drawing>
              <wp:inline distT="0" distB="0" distL="0" distR="0" wp14:anchorId="3751AAF4" wp14:editId="53183578">
                <wp:extent cx="561975" cy="561975"/>
                <wp:effectExtent l="0" t="0" r="9525" b="9525"/>
                <wp:docPr id="1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60534" cy="5605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44.2pt;height:44.2pt;mso-wrap-distance-left:0.0pt;mso-wrap-distance-top:0.0pt;mso-wrap-distance-right:0.0pt;mso-wrap-distance-bottom:0.0pt;" stroked="false">
                <v:path textboxrect="0,0,0,0"/>
                <v:imagedata r:id="rId25" o:title=""/>
              </v:shape>
            </w:pict>
          </mc:Fallback>
        </mc:AlternateContent>
      </w:r>
    </w:p>
    <w:p w14:paraId="221398E1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64DCB558" w14:textId="09C24B34" w:rsidR="00CD0F6B" w:rsidRPr="00542207" w:rsidRDefault="00022396" w:rsidP="00542207">
      <w:pPr>
        <w:numPr>
          <w:ilvl w:val="1"/>
          <w:numId w:val="10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несчастном случае пострадавший или очевидец несчастного случая обязан немедленно сообщить о случившемся Главному </w:t>
      </w:r>
      <w:r w:rsidR="00DA1EFD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ксперту. </w:t>
      </w:r>
    </w:p>
    <w:p w14:paraId="0225E75C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 помещении Экспертов Компетенции «Инженерия космических систем»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 </w:t>
      </w:r>
    </w:p>
    <w:p w14:paraId="0329679A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14:paraId="667834BF" w14:textId="77777777" w:rsidR="00CD0F6B" w:rsidRPr="00542207" w:rsidRDefault="00022396" w:rsidP="00542207">
      <w:pPr>
        <w:numPr>
          <w:ilvl w:val="1"/>
          <w:numId w:val="10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Эксперты, допустившие невыполнение или нарушение инструкции по охране труда, привлекаются к ответственности согласно действующему законодательству. </w:t>
      </w:r>
    </w:p>
    <w:p w14:paraId="2C8C5DE6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1FFAFC93" w14:textId="49375A98" w:rsidR="00CD0F6B" w:rsidRPr="00542207" w:rsidRDefault="00022396" w:rsidP="00542207">
      <w:pPr>
        <w:pStyle w:val="2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>2.</w:t>
      </w:r>
      <w:r w:rsidR="0029697F">
        <w:rPr>
          <w:color w:val="auto"/>
          <w:sz w:val="28"/>
          <w:szCs w:val="28"/>
        </w:rPr>
        <w:t xml:space="preserve"> </w:t>
      </w:r>
      <w:r w:rsidRPr="00542207">
        <w:rPr>
          <w:color w:val="auto"/>
          <w:sz w:val="28"/>
          <w:szCs w:val="28"/>
        </w:rPr>
        <w:t xml:space="preserve">Требования охраны труда перед началом работы </w:t>
      </w:r>
    </w:p>
    <w:p w14:paraId="7AB859D5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Перед началом работы Эксперты должны выполнить следующее: </w:t>
      </w:r>
    </w:p>
    <w:p w14:paraId="0D5B36B2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2.1. За день до чемпионата,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описанием компетенции. </w:t>
      </w:r>
    </w:p>
    <w:p w14:paraId="7F4DF6F1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Проверить специальную одежду, обувь и др. средства индивидуальной защиты. </w:t>
      </w:r>
      <w:r w:rsidR="00542207">
        <w:rPr>
          <w:color w:val="auto"/>
          <w:sz w:val="28"/>
          <w:szCs w:val="28"/>
        </w:rPr>
        <w:t>На</w:t>
      </w:r>
      <w:r w:rsidRPr="00542207">
        <w:rPr>
          <w:color w:val="auto"/>
          <w:sz w:val="28"/>
          <w:szCs w:val="28"/>
        </w:rPr>
        <w:t xml:space="preserve">деть необходимые средства защиты для выполнения подготовки и контроля подготовки участниками рабочих мест, инструмента и оборудования. </w:t>
      </w:r>
    </w:p>
    <w:p w14:paraId="6D07892A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Средства индивидуальной защиты: </w:t>
      </w:r>
    </w:p>
    <w:p w14:paraId="5525F5C9" w14:textId="32CFBEB0" w:rsidR="00CD0F6B" w:rsidRPr="00DA1EFD" w:rsidRDefault="00A85CA2" w:rsidP="00542207">
      <w:pPr>
        <w:numPr>
          <w:ilvl w:val="0"/>
          <w:numId w:val="1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DA1EFD">
        <w:rPr>
          <w:color w:val="auto"/>
          <w:sz w:val="28"/>
          <w:szCs w:val="28"/>
        </w:rPr>
        <w:t>б</w:t>
      </w:r>
      <w:r w:rsidR="00022396" w:rsidRPr="00DA1EFD">
        <w:rPr>
          <w:color w:val="auto"/>
          <w:sz w:val="28"/>
          <w:szCs w:val="28"/>
        </w:rPr>
        <w:t>ахилы</w:t>
      </w:r>
      <w:r w:rsidRPr="00DA1EFD">
        <w:rPr>
          <w:color w:val="auto"/>
          <w:sz w:val="28"/>
          <w:szCs w:val="28"/>
        </w:rPr>
        <w:t>;</w:t>
      </w:r>
      <w:r w:rsidR="00022396" w:rsidRPr="00DA1EFD">
        <w:rPr>
          <w:rFonts w:eastAsia="Calibri"/>
          <w:color w:val="auto"/>
          <w:sz w:val="28"/>
          <w:szCs w:val="28"/>
        </w:rPr>
        <w:t xml:space="preserve"> </w:t>
      </w:r>
    </w:p>
    <w:p w14:paraId="2C52FEA8" w14:textId="24E8C9DD" w:rsidR="00CD0F6B" w:rsidRPr="00DA1EFD" w:rsidRDefault="00DA1EFD" w:rsidP="00542207">
      <w:pPr>
        <w:numPr>
          <w:ilvl w:val="0"/>
          <w:numId w:val="1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DA1EFD">
        <w:rPr>
          <w:color w:val="auto"/>
          <w:sz w:val="28"/>
          <w:szCs w:val="28"/>
        </w:rPr>
        <w:t>респираторы (</w:t>
      </w:r>
      <w:r w:rsidR="00A85CA2" w:rsidRPr="00DA1EFD">
        <w:rPr>
          <w:color w:val="auto"/>
          <w:sz w:val="28"/>
          <w:szCs w:val="28"/>
        </w:rPr>
        <w:t>м</w:t>
      </w:r>
      <w:r w:rsidR="00022396" w:rsidRPr="00DA1EFD">
        <w:rPr>
          <w:color w:val="auto"/>
          <w:sz w:val="28"/>
          <w:szCs w:val="28"/>
        </w:rPr>
        <w:t>аск</w:t>
      </w:r>
      <w:r w:rsidRPr="00DA1EFD">
        <w:rPr>
          <w:color w:val="auto"/>
          <w:sz w:val="28"/>
          <w:szCs w:val="28"/>
        </w:rPr>
        <w:t>и)</w:t>
      </w:r>
      <w:r w:rsidR="00A85CA2" w:rsidRPr="00DA1EFD">
        <w:rPr>
          <w:rFonts w:eastAsia="Calibri"/>
          <w:color w:val="auto"/>
          <w:sz w:val="28"/>
          <w:szCs w:val="28"/>
        </w:rPr>
        <w:t>;</w:t>
      </w:r>
    </w:p>
    <w:p w14:paraId="07003652" w14:textId="09BC6E74" w:rsidR="00CD0F6B" w:rsidRPr="00DA1EFD" w:rsidRDefault="00A85CA2" w:rsidP="00542207">
      <w:pPr>
        <w:numPr>
          <w:ilvl w:val="0"/>
          <w:numId w:val="1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DA1EFD">
        <w:rPr>
          <w:color w:val="auto"/>
          <w:sz w:val="28"/>
          <w:szCs w:val="28"/>
        </w:rPr>
        <w:t>п</w:t>
      </w:r>
      <w:r w:rsidR="00022396" w:rsidRPr="00DA1EFD">
        <w:rPr>
          <w:color w:val="auto"/>
          <w:sz w:val="28"/>
          <w:szCs w:val="28"/>
        </w:rPr>
        <w:t>ерчатки антистатические</w:t>
      </w:r>
      <w:r w:rsidRPr="00DA1EFD">
        <w:rPr>
          <w:color w:val="auto"/>
          <w:sz w:val="28"/>
          <w:szCs w:val="28"/>
        </w:rPr>
        <w:t>;</w:t>
      </w:r>
      <w:r w:rsidR="00022396" w:rsidRPr="00DA1EFD">
        <w:rPr>
          <w:rFonts w:eastAsia="Calibri"/>
          <w:color w:val="auto"/>
          <w:sz w:val="28"/>
          <w:szCs w:val="28"/>
        </w:rPr>
        <w:t xml:space="preserve"> </w:t>
      </w:r>
    </w:p>
    <w:p w14:paraId="2E309F9D" w14:textId="41978FB7" w:rsidR="00CD0F6B" w:rsidRPr="00DA1EFD" w:rsidRDefault="00A85CA2" w:rsidP="00542207">
      <w:pPr>
        <w:numPr>
          <w:ilvl w:val="0"/>
          <w:numId w:val="1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DA1EFD">
        <w:rPr>
          <w:color w:val="auto"/>
          <w:sz w:val="28"/>
          <w:szCs w:val="28"/>
        </w:rPr>
        <w:t>х</w:t>
      </w:r>
      <w:r w:rsidR="00022396" w:rsidRPr="00DA1EFD">
        <w:rPr>
          <w:color w:val="auto"/>
          <w:sz w:val="28"/>
          <w:szCs w:val="28"/>
        </w:rPr>
        <w:t>алаты антистатические</w:t>
      </w:r>
      <w:r w:rsidRPr="00DA1EFD">
        <w:rPr>
          <w:color w:val="auto"/>
          <w:sz w:val="28"/>
          <w:szCs w:val="28"/>
        </w:rPr>
        <w:t>;</w:t>
      </w:r>
      <w:r w:rsidR="00022396" w:rsidRPr="00DA1EFD">
        <w:rPr>
          <w:rFonts w:eastAsia="Calibri"/>
          <w:color w:val="auto"/>
          <w:sz w:val="28"/>
          <w:szCs w:val="28"/>
        </w:rPr>
        <w:t xml:space="preserve"> </w:t>
      </w:r>
    </w:p>
    <w:p w14:paraId="34D96B0F" w14:textId="538DC826" w:rsidR="00DA1EFD" w:rsidRPr="00DA1EFD" w:rsidRDefault="00A85CA2" w:rsidP="00DA1EFD">
      <w:pPr>
        <w:numPr>
          <w:ilvl w:val="0"/>
          <w:numId w:val="11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DA1EFD">
        <w:rPr>
          <w:color w:val="auto"/>
          <w:sz w:val="28"/>
          <w:szCs w:val="28"/>
        </w:rPr>
        <w:t>о</w:t>
      </w:r>
      <w:r w:rsidR="00022396" w:rsidRPr="00DA1EFD">
        <w:rPr>
          <w:color w:val="auto"/>
          <w:sz w:val="28"/>
          <w:szCs w:val="28"/>
        </w:rPr>
        <w:t>чки защитные</w:t>
      </w:r>
      <w:r w:rsidRPr="00DA1EFD">
        <w:rPr>
          <w:color w:val="auto"/>
          <w:sz w:val="28"/>
          <w:szCs w:val="28"/>
        </w:rPr>
        <w:t>.</w:t>
      </w:r>
      <w:r w:rsidR="00022396" w:rsidRPr="00DA1EFD">
        <w:rPr>
          <w:rFonts w:eastAsia="Calibri"/>
          <w:color w:val="auto"/>
          <w:sz w:val="28"/>
          <w:szCs w:val="28"/>
        </w:rPr>
        <w:t xml:space="preserve"> </w:t>
      </w:r>
    </w:p>
    <w:p w14:paraId="244FA6ED" w14:textId="77777777" w:rsidR="00CD0F6B" w:rsidRPr="00542207" w:rsidRDefault="00022396" w:rsidP="00542207">
      <w:pPr>
        <w:numPr>
          <w:ilvl w:val="1"/>
          <w:numId w:val="12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 </w:t>
      </w:r>
    </w:p>
    <w:p w14:paraId="1EC38FB1" w14:textId="77777777" w:rsidR="00CD0F6B" w:rsidRPr="00542207" w:rsidRDefault="00022396" w:rsidP="00542207">
      <w:pPr>
        <w:numPr>
          <w:ilvl w:val="1"/>
          <w:numId w:val="12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Ежедневно, перед началом работ на конкурсной площадке и в помещении экспертов необходимо: </w:t>
      </w:r>
    </w:p>
    <w:p w14:paraId="4F6C389D" w14:textId="77777777" w:rsidR="00542207" w:rsidRDefault="00022396" w:rsidP="00542207">
      <w:pPr>
        <w:numPr>
          <w:ilvl w:val="0"/>
          <w:numId w:val="1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осмотреть рабочие места экспертов и участников; </w:t>
      </w:r>
    </w:p>
    <w:p w14:paraId="05C4CB89" w14:textId="77777777" w:rsidR="00542207" w:rsidRDefault="00022396" w:rsidP="00542207">
      <w:pPr>
        <w:numPr>
          <w:ilvl w:val="0"/>
          <w:numId w:val="1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привести в порядок рабочее место эксперта; </w:t>
      </w:r>
    </w:p>
    <w:p w14:paraId="69C0FAD8" w14:textId="77777777" w:rsidR="00CD0F6B" w:rsidRPr="00542207" w:rsidRDefault="00022396" w:rsidP="00542207">
      <w:pPr>
        <w:numPr>
          <w:ilvl w:val="0"/>
          <w:numId w:val="1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проверить правильность подключения оборудования в электросеть; </w:t>
      </w:r>
    </w:p>
    <w:p w14:paraId="2B641387" w14:textId="77777777" w:rsidR="00CD0F6B" w:rsidRPr="00542207" w:rsidRDefault="00542207" w:rsidP="00542207">
      <w:pPr>
        <w:numPr>
          <w:ilvl w:val="0"/>
          <w:numId w:val="1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</w:t>
      </w:r>
      <w:r w:rsidRPr="00542207">
        <w:rPr>
          <w:color w:val="auto"/>
          <w:sz w:val="28"/>
          <w:szCs w:val="28"/>
        </w:rPr>
        <w:t xml:space="preserve">деть необходимые средства индивидуальной защиты; </w:t>
      </w:r>
    </w:p>
    <w:p w14:paraId="394DDA77" w14:textId="77777777" w:rsidR="00CD0F6B" w:rsidRPr="00542207" w:rsidRDefault="00022396" w:rsidP="00542207">
      <w:pPr>
        <w:numPr>
          <w:ilvl w:val="0"/>
          <w:numId w:val="13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осмотреть инструмент и оборудование участников в возрасте до 18 лет, участники старше 18 лет осматривают самостоятельно инструмент и оборудование. </w:t>
      </w:r>
    </w:p>
    <w:p w14:paraId="7AC2D873" w14:textId="77777777" w:rsidR="00CD0F6B" w:rsidRPr="00542207" w:rsidRDefault="00022396" w:rsidP="00542207">
      <w:pPr>
        <w:numPr>
          <w:ilvl w:val="1"/>
          <w:numId w:val="14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Подготовить необходимые для работы материалы, приспособления, и разложить их на свои места, убрать с рабочего стола все лишнее. </w:t>
      </w:r>
    </w:p>
    <w:p w14:paraId="1FF6B016" w14:textId="17E9E277" w:rsidR="00CD0F6B" w:rsidRPr="00542207" w:rsidRDefault="00022396" w:rsidP="00542207">
      <w:pPr>
        <w:numPr>
          <w:ilvl w:val="1"/>
          <w:numId w:val="14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</w:t>
      </w:r>
      <w:r w:rsidR="00DA1EFD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ксперту и до устранения неполадок к работе не приступать. </w:t>
      </w:r>
    </w:p>
    <w:p w14:paraId="55CDFCA8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5A628981" w14:textId="6B9B5BBF" w:rsidR="00CD0F6B" w:rsidRPr="00542207" w:rsidRDefault="00022396" w:rsidP="00542207">
      <w:pPr>
        <w:pStyle w:val="2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3.</w:t>
      </w:r>
      <w:r w:rsidR="0029697F">
        <w:rPr>
          <w:color w:val="auto"/>
          <w:sz w:val="28"/>
          <w:szCs w:val="28"/>
        </w:rPr>
        <w:t xml:space="preserve"> </w:t>
      </w:r>
      <w:r w:rsidRPr="00542207">
        <w:rPr>
          <w:color w:val="auto"/>
          <w:sz w:val="28"/>
          <w:szCs w:val="28"/>
        </w:rPr>
        <w:t xml:space="preserve">Требования охраны труда во время работы </w:t>
      </w:r>
    </w:p>
    <w:p w14:paraId="1141F6DA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 </w:t>
      </w:r>
    </w:p>
    <w:p w14:paraId="2AA7CCA2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 </w:t>
      </w:r>
    </w:p>
    <w:p w14:paraId="0262289D" w14:textId="77777777" w:rsidR="00CD0F6B" w:rsidRPr="00DA1EFD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DA1EFD">
        <w:rPr>
          <w:color w:val="auto"/>
          <w:sz w:val="28"/>
          <w:szCs w:val="28"/>
        </w:rPr>
        <w:t xml:space="preserve">3.3. Суммарное время непосредственной работы с персональным компьютером и другой оргтехникой в течение конкурсного дня должно быть не более 6 часов. </w:t>
      </w:r>
    </w:p>
    <w:p w14:paraId="0ABCC6A3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DA1EFD">
        <w:rPr>
          <w:color w:val="auto"/>
          <w:sz w:val="28"/>
          <w:szCs w:val="28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  <w:r w:rsidRPr="00542207">
        <w:rPr>
          <w:color w:val="auto"/>
          <w:sz w:val="28"/>
          <w:szCs w:val="28"/>
        </w:rPr>
        <w:t xml:space="preserve"> </w:t>
      </w:r>
    </w:p>
    <w:p w14:paraId="071D0628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3.4. Во избежание поражения током запрещается: </w:t>
      </w:r>
    </w:p>
    <w:p w14:paraId="7F81D3B5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прикасаться к задней панели персонального компьютера и другой оргтехники, монитора при включенном питании; </w:t>
      </w:r>
    </w:p>
    <w:p w14:paraId="32A3B7A0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допускать попадания влаги на поверхность монитора, рабочую поверхность клавиатуры, дисководов, принтеров и других устройств; </w:t>
      </w:r>
    </w:p>
    <w:p w14:paraId="4DC84539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производить самостоятельно вскрытие и ремонт оборудования; </w:t>
      </w:r>
    </w:p>
    <w:p w14:paraId="17147C38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переключать разъемы интерфейсных кабелей периферийных устройств при включенном питании; </w:t>
      </w:r>
    </w:p>
    <w:p w14:paraId="07EE2206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загромождать верхние панели устройств бумагами и посторонними предметами; </w:t>
      </w:r>
    </w:p>
    <w:p w14:paraId="559C0410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 </w:t>
      </w:r>
    </w:p>
    <w:p w14:paraId="5D54C961" w14:textId="77777777" w:rsidR="00CD0F6B" w:rsidRPr="00542207" w:rsidRDefault="00022396" w:rsidP="00542207">
      <w:pPr>
        <w:numPr>
          <w:ilvl w:val="1"/>
          <w:numId w:val="18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 </w:t>
      </w:r>
    </w:p>
    <w:p w14:paraId="18BE79D7" w14:textId="77777777" w:rsidR="00CD0F6B" w:rsidRPr="00542207" w:rsidRDefault="00022396" w:rsidP="00542207">
      <w:pPr>
        <w:numPr>
          <w:ilvl w:val="1"/>
          <w:numId w:val="18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Эксперту во время работы с оргтехникой: </w:t>
      </w:r>
    </w:p>
    <w:p w14:paraId="5E54DA49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обращать внимание на символы, высвечивающиеся на панели оборудования, не игнорировать их; </w:t>
      </w:r>
    </w:p>
    <w:p w14:paraId="784710A9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 </w:t>
      </w:r>
    </w:p>
    <w:p w14:paraId="5957240C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не производить включение/выключение аппаратов мокрыми руками; </w:t>
      </w:r>
    </w:p>
    <w:p w14:paraId="7F0EB58D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не ставить на устройство емкости с водой, не класть металлические предметы; </w:t>
      </w:r>
    </w:p>
    <w:p w14:paraId="7257D037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не эксплуатировать аппарат, если он перегрелся, стал дымиться, появился посторонний запах или звук; </w:t>
      </w:r>
    </w:p>
    <w:p w14:paraId="2DDBC0B2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lastRenderedPageBreak/>
        <w:t xml:space="preserve">не эксплуатировать аппарат, если его уронили или корпус был поврежден; </w:t>
      </w:r>
    </w:p>
    <w:p w14:paraId="627C4A19" w14:textId="77777777" w:rsid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вынимать застрявшие листы можно только после отключения устройства из сети; </w:t>
      </w:r>
    </w:p>
    <w:p w14:paraId="55338E54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запрещается перемещать аппараты включенными в сеть; </w:t>
      </w:r>
    </w:p>
    <w:p w14:paraId="35E7FFE9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все работы по замене картриджей, бумаги можно производить только после отключения аппарата от сети; </w:t>
      </w:r>
    </w:p>
    <w:p w14:paraId="20516DDB" w14:textId="3A33D21E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запрещается опираться на </w:t>
      </w:r>
      <w:r w:rsidRPr="00DA1EFD">
        <w:rPr>
          <w:color w:val="auto"/>
          <w:sz w:val="28"/>
          <w:szCs w:val="28"/>
        </w:rPr>
        <w:t xml:space="preserve">стекло </w:t>
      </w:r>
      <w:r w:rsidR="0029697F" w:rsidRPr="00DA1EFD">
        <w:rPr>
          <w:color w:val="auto"/>
          <w:sz w:val="28"/>
          <w:szCs w:val="28"/>
        </w:rPr>
        <w:t>оригинал держателя</w:t>
      </w:r>
      <w:r w:rsidRPr="00DA1EFD">
        <w:rPr>
          <w:color w:val="auto"/>
          <w:sz w:val="28"/>
          <w:szCs w:val="28"/>
        </w:rPr>
        <w:t>, класть</w:t>
      </w:r>
      <w:r w:rsidRPr="00542207">
        <w:rPr>
          <w:color w:val="auto"/>
          <w:sz w:val="28"/>
          <w:szCs w:val="28"/>
        </w:rPr>
        <w:t xml:space="preserve"> на него какие-либо вещи помимо оригинала; </w:t>
      </w:r>
    </w:p>
    <w:p w14:paraId="6EF026B9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запрещается работать на аппарате с треснувшим стеклом; </w:t>
      </w:r>
    </w:p>
    <w:p w14:paraId="4427C268" w14:textId="5D9399EB" w:rsidR="00CD0F6B" w:rsidRPr="0029697F" w:rsidRDefault="00022396" w:rsidP="0029697F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обязательно мыть руки теплой водой с мылом после каждой чистки картриджей, </w:t>
      </w:r>
      <w:r w:rsidRPr="0029697F">
        <w:rPr>
          <w:color w:val="auto"/>
          <w:sz w:val="28"/>
          <w:szCs w:val="28"/>
        </w:rPr>
        <w:t xml:space="preserve">узлов и т.д.; </w:t>
      </w:r>
    </w:p>
    <w:p w14:paraId="4459F10A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просыпанный тонер, носитель немедленно собрать пылесосом или влажной ветошью. </w:t>
      </w:r>
    </w:p>
    <w:p w14:paraId="4980DDA1" w14:textId="77777777" w:rsidR="00CD0F6B" w:rsidRPr="00542207" w:rsidRDefault="00022396" w:rsidP="00542207">
      <w:pPr>
        <w:numPr>
          <w:ilvl w:val="1"/>
          <w:numId w:val="16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Включение и выключение персонального компьютера и оргтехники должно проводиться в соответствии с требованиями инструкции по эксплуатации. </w:t>
      </w:r>
    </w:p>
    <w:p w14:paraId="6FC350E3" w14:textId="77777777" w:rsidR="00CD0F6B" w:rsidRPr="00542207" w:rsidRDefault="00022396" w:rsidP="00542207">
      <w:pPr>
        <w:numPr>
          <w:ilvl w:val="1"/>
          <w:numId w:val="16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Запрещается: </w:t>
      </w:r>
    </w:p>
    <w:p w14:paraId="330307C8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устанавливать неизвестные системы паролирования и самостоятельно проводить переформатирование диска; </w:t>
      </w:r>
    </w:p>
    <w:p w14:paraId="164E4C1D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иметь при себе любые средства связи; </w:t>
      </w:r>
    </w:p>
    <w:p w14:paraId="54CAC0D0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пользоваться любой документацией кроме предусмотренной конкурсным заданием. </w:t>
      </w:r>
    </w:p>
    <w:p w14:paraId="0153C1F5" w14:textId="74BE67EE" w:rsidR="00CD0F6B" w:rsidRPr="00542207" w:rsidRDefault="00022396" w:rsidP="00542207">
      <w:pPr>
        <w:numPr>
          <w:ilvl w:val="1"/>
          <w:numId w:val="17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неисправности оборудования – прекратить работу и сообщить об этом Техническому эксперту, а в его отсутствие заместителю </w:t>
      </w:r>
      <w:r w:rsidR="00EA13F2">
        <w:rPr>
          <w:color w:val="auto"/>
          <w:sz w:val="28"/>
          <w:szCs w:val="28"/>
        </w:rPr>
        <w:t>Г</w:t>
      </w:r>
      <w:r w:rsidRPr="00542207">
        <w:rPr>
          <w:color w:val="auto"/>
          <w:sz w:val="28"/>
          <w:szCs w:val="28"/>
        </w:rPr>
        <w:t xml:space="preserve">лавного Эксперта. </w:t>
      </w:r>
    </w:p>
    <w:p w14:paraId="0544980B" w14:textId="77777777" w:rsidR="00CD0F6B" w:rsidRPr="00542207" w:rsidRDefault="00022396" w:rsidP="00542207">
      <w:pPr>
        <w:numPr>
          <w:ilvl w:val="1"/>
          <w:numId w:val="17"/>
        </w:num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наблюдении за выполнением конкурсного задания участниками Эксперту: </w:t>
      </w:r>
    </w:p>
    <w:p w14:paraId="33898EC7" w14:textId="77777777" w:rsidR="00CD0F6B" w:rsidRPr="00542207" w:rsidRDefault="00022396" w:rsidP="00542207">
      <w:pPr>
        <w:numPr>
          <w:ilvl w:val="0"/>
          <w:numId w:val="15"/>
        </w:num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передвигаться по конкурсной площадке не спеша, не делая резких движений, смотря под ноги. </w:t>
      </w:r>
    </w:p>
    <w:p w14:paraId="3F3730C8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435743F5" w14:textId="77777777" w:rsidR="00CD0F6B" w:rsidRPr="00542207" w:rsidRDefault="00022396" w:rsidP="00542207">
      <w:pPr>
        <w:pStyle w:val="2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 Требования охраны труда в аварийных ситуациях </w:t>
      </w:r>
    </w:p>
    <w:p w14:paraId="05D6E154" w14:textId="0EEA2FFC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также сообщить о случившемся Техническому </w:t>
      </w:r>
      <w:r w:rsidR="00DA1EFD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ксперту. Работу продолжать только после устранения возникшей неисправности. </w:t>
      </w:r>
    </w:p>
    <w:p w14:paraId="1F8F0665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 </w:t>
      </w:r>
    </w:p>
    <w:p w14:paraId="4CF510FB" w14:textId="2583A216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4.3. При поражении электрическим током немедленно отключить электросеть, оказать первую помощь (самопомощь) пострадавшему, сообщить Главному </w:t>
      </w:r>
      <w:r w:rsidR="00DA1EFD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ксперту, при необходимости обратиться к врачу. </w:t>
      </w:r>
    </w:p>
    <w:p w14:paraId="7099412D" w14:textId="524C304A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</w:t>
      </w:r>
      <w:r w:rsidR="00DA1EFD">
        <w:rPr>
          <w:color w:val="auto"/>
          <w:sz w:val="28"/>
          <w:szCs w:val="28"/>
        </w:rPr>
        <w:t>э</w:t>
      </w:r>
      <w:r w:rsidRPr="00542207">
        <w:rPr>
          <w:color w:val="auto"/>
          <w:sz w:val="28"/>
          <w:szCs w:val="28"/>
        </w:rPr>
        <w:t xml:space="preserve">ксперту. </w:t>
      </w:r>
    </w:p>
    <w:p w14:paraId="42664CF0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 </w:t>
      </w:r>
    </w:p>
    <w:p w14:paraId="69A27B1C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 </w:t>
      </w:r>
    </w:p>
    <w:p w14:paraId="1959DEE7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возгорании одежды попытаться сбросить ее. Если это сделать не удается, упасть на пол и, перекатываясь, сбить пламя; необходимо накрыть </w:t>
      </w:r>
      <w:r w:rsidRPr="00542207">
        <w:rPr>
          <w:color w:val="auto"/>
          <w:sz w:val="28"/>
          <w:szCs w:val="28"/>
        </w:rPr>
        <w:lastRenderedPageBreak/>
        <w:t xml:space="preserve">горящую одежду куском плотной ткани, облиться водой, запрещается бежать – бег только усилит интенсивность горения. </w:t>
      </w:r>
    </w:p>
    <w:p w14:paraId="27C915D1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 </w:t>
      </w:r>
    </w:p>
    <w:p w14:paraId="6856BADB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 </w:t>
      </w:r>
    </w:p>
    <w:p w14:paraId="624B4BC8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на конкурсной площадке,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 </w:t>
      </w:r>
    </w:p>
    <w:p w14:paraId="7DA72AE4" w14:textId="77777777" w:rsidR="00CD0F6B" w:rsidRPr="00542207" w:rsidRDefault="00CD0F6B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</w:p>
    <w:p w14:paraId="11257AF8" w14:textId="0284A35E" w:rsidR="00CD0F6B" w:rsidRPr="00542207" w:rsidRDefault="00022396" w:rsidP="00542207">
      <w:pPr>
        <w:pStyle w:val="2"/>
        <w:spacing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>5.</w:t>
      </w:r>
      <w:r w:rsidR="0029697F">
        <w:rPr>
          <w:color w:val="auto"/>
          <w:sz w:val="28"/>
          <w:szCs w:val="28"/>
        </w:rPr>
        <w:t xml:space="preserve"> </w:t>
      </w:r>
      <w:r w:rsidRPr="00542207">
        <w:rPr>
          <w:color w:val="auto"/>
          <w:sz w:val="28"/>
          <w:szCs w:val="28"/>
        </w:rPr>
        <w:t xml:space="preserve">Требование охраны труда по окончании работ </w:t>
      </w:r>
    </w:p>
    <w:p w14:paraId="65EB4599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После окончания конкурсного дня Эксперт обязан: </w:t>
      </w:r>
    </w:p>
    <w:p w14:paraId="0DD9DFB1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5.1. Отключить электрические приборы, оборудование, инструмент и устройства от источника питания. </w:t>
      </w:r>
    </w:p>
    <w:p w14:paraId="7A674C5C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5.2. Привести в порядок рабочее место Эксперта и проверить рабочие места участников. </w:t>
      </w:r>
    </w:p>
    <w:p w14:paraId="67E95510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color w:val="auto"/>
          <w:sz w:val="28"/>
          <w:szCs w:val="28"/>
        </w:rPr>
        <w:t xml:space="preserve"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 </w:t>
      </w:r>
    </w:p>
    <w:p w14:paraId="7D713986" w14:textId="77777777" w:rsidR="00CD0F6B" w:rsidRPr="00542207" w:rsidRDefault="00022396" w:rsidP="00542207">
      <w:pPr>
        <w:spacing w:after="0" w:line="360" w:lineRule="auto"/>
        <w:ind w:right="0" w:firstLine="709"/>
        <w:rPr>
          <w:color w:val="auto"/>
          <w:sz w:val="28"/>
          <w:szCs w:val="28"/>
        </w:rPr>
      </w:pPr>
      <w:r w:rsidRPr="00542207">
        <w:rPr>
          <w:rFonts w:eastAsia="Calibri"/>
          <w:color w:val="auto"/>
          <w:sz w:val="28"/>
          <w:szCs w:val="28"/>
        </w:rPr>
        <w:t xml:space="preserve"> </w:t>
      </w:r>
    </w:p>
    <w:sectPr w:rsidR="00CD0F6B" w:rsidRPr="00542207" w:rsidSect="0096663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3598" w14:textId="77777777" w:rsidR="00700AA9" w:rsidRDefault="00700AA9">
      <w:pPr>
        <w:spacing w:after="0" w:line="240" w:lineRule="auto"/>
      </w:pPr>
      <w:r>
        <w:separator/>
      </w:r>
    </w:p>
  </w:endnote>
  <w:endnote w:type="continuationSeparator" w:id="0">
    <w:p w14:paraId="4C2BA669" w14:textId="77777777" w:rsidR="00700AA9" w:rsidRDefault="0070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3"/>
      <w:tblpPr w:vertAnchor="page" w:horzAnchor="page" w:tblpX="1702" w:tblpY="14647"/>
      <w:tblW w:w="9357" w:type="dxa"/>
      <w:tblInd w:w="0" w:type="dxa"/>
      <w:tblCellMar>
        <w:top w:w="35" w:type="dxa"/>
        <w:left w:w="115" w:type="dxa"/>
        <w:right w:w="77" w:type="dxa"/>
      </w:tblCellMar>
      <w:tblLook w:val="04A0" w:firstRow="1" w:lastRow="0" w:firstColumn="1" w:lastColumn="0" w:noHBand="0" w:noVBand="1"/>
    </w:tblPr>
    <w:tblGrid>
      <w:gridCol w:w="9357"/>
    </w:tblGrid>
    <w:tr w:rsidR="00CD0F6B" w14:paraId="7AD6162D" w14:textId="77777777">
      <w:trPr>
        <w:trHeight w:val="221"/>
      </w:trPr>
      <w:tc>
        <w:tcPr>
          <w:tcW w:w="935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shd w:val="clear" w:color="auto" w:fill="C00000"/>
        </w:tcPr>
        <w:p w14:paraId="7AD28F73" w14:textId="77777777" w:rsidR="00CD0F6B" w:rsidRDefault="00022396">
          <w:pPr>
            <w:spacing w:after="0" w:line="259" w:lineRule="auto"/>
            <w:ind w:right="0" w:firstLine="0"/>
            <w:jc w:val="center"/>
          </w:pPr>
          <w:r>
            <w:rPr>
              <w:rFonts w:ascii="Calibri" w:eastAsia="Calibri" w:hAnsi="Calibri" w:cs="Calibri"/>
              <w:sz w:val="18"/>
            </w:rPr>
            <w:t xml:space="preserve"> </w:t>
          </w:r>
          <w:r>
            <w:rPr>
              <w:rFonts w:ascii="Calibri" w:eastAsia="Calibri" w:hAnsi="Calibri" w:cs="Calibri"/>
              <w:sz w:val="18"/>
            </w:rPr>
            <w:tab/>
            <w:t xml:space="preserve"> </w:t>
          </w:r>
        </w:p>
      </w:tc>
    </w:tr>
  </w:tbl>
  <w:p w14:paraId="021DAFAB" w14:textId="77777777" w:rsidR="00CD0F6B" w:rsidRDefault="00022396">
    <w:pPr>
      <w:spacing w:after="483" w:line="259" w:lineRule="auto"/>
      <w:ind w:left="170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7E8D537" w14:textId="77777777" w:rsidR="00CD0F6B" w:rsidRDefault="00022396">
    <w:pPr>
      <w:spacing w:after="0" w:line="259" w:lineRule="auto"/>
      <w:ind w:left="1817" w:right="0" w:firstLine="0"/>
      <w:jc w:val="left"/>
    </w:pPr>
    <w:r>
      <w:rPr>
        <w:sz w:val="18"/>
      </w:rPr>
      <w:t xml:space="preserve">Copyright © Союз «Ворлдскиллс Россия»  Инженерия космических систем </w:t>
    </w:r>
  </w:p>
  <w:p w14:paraId="4A486B42" w14:textId="77777777" w:rsidR="00CD0F6B" w:rsidRDefault="00022396">
    <w:pPr>
      <w:spacing w:after="163" w:line="259" w:lineRule="auto"/>
      <w:ind w:right="80" w:firstLine="0"/>
      <w:jc w:val="right"/>
    </w:pPr>
    <w:r>
      <w:rPr>
        <w:rFonts w:ascii="Calibri" w:eastAsia="Calibri" w:hAnsi="Calibri" w:cs="Calibri"/>
        <w:sz w:val="18"/>
      </w:rPr>
      <w:t xml:space="preserve"> </w:t>
    </w:r>
  </w:p>
  <w:p w14:paraId="5747B05F" w14:textId="77777777" w:rsidR="00CD0F6B" w:rsidRDefault="00022396">
    <w:pPr>
      <w:spacing w:after="0" w:line="259" w:lineRule="auto"/>
      <w:ind w:left="170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4460DD7" w14:textId="77777777" w:rsidR="00CD0F6B" w:rsidRDefault="00022396">
    <w:pPr>
      <w:spacing w:after="0" w:line="259" w:lineRule="auto"/>
      <w:ind w:left="170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637522"/>
      <w:docPartObj>
        <w:docPartGallery w:val="Page Numbers (Bottom of Page)"/>
        <w:docPartUnique/>
      </w:docPartObj>
    </w:sdtPr>
    <w:sdtEndPr/>
    <w:sdtContent>
      <w:p w14:paraId="70F23CD1" w14:textId="527F1BA7" w:rsidR="00966632" w:rsidRDefault="0096663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2758C1" w14:textId="77777777" w:rsidR="00CD0F6B" w:rsidRDefault="00CD0F6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F71E" w14:textId="77777777" w:rsidR="00CD0F6B" w:rsidRDefault="00022396">
    <w:pPr>
      <w:spacing w:after="483" w:line="259" w:lineRule="auto"/>
      <w:ind w:left="170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19EC3D5" w14:textId="21201AB7" w:rsidR="00CD0F6B" w:rsidRDefault="00CD0F6B">
    <w:pPr>
      <w:spacing w:after="163" w:line="259" w:lineRule="auto"/>
      <w:ind w:right="80" w:firstLine="0"/>
      <w:jc w:val="right"/>
    </w:pPr>
  </w:p>
  <w:p w14:paraId="62CB92ED" w14:textId="77777777" w:rsidR="00CD0F6B" w:rsidRDefault="00022396">
    <w:pPr>
      <w:spacing w:after="0" w:line="259" w:lineRule="auto"/>
      <w:ind w:left="170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D0720E" w14:textId="77777777" w:rsidR="00CD0F6B" w:rsidRDefault="00022396">
    <w:pPr>
      <w:spacing w:after="0" w:line="259" w:lineRule="auto"/>
      <w:ind w:left="170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7BB6" w14:textId="77777777" w:rsidR="00700AA9" w:rsidRDefault="00700AA9">
      <w:pPr>
        <w:spacing w:after="0" w:line="240" w:lineRule="auto"/>
      </w:pPr>
      <w:r>
        <w:separator/>
      </w:r>
    </w:p>
  </w:footnote>
  <w:footnote w:type="continuationSeparator" w:id="0">
    <w:p w14:paraId="281E6D1B" w14:textId="77777777" w:rsidR="00700AA9" w:rsidRDefault="0070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533A" w14:textId="77777777" w:rsidR="00CD0F6B" w:rsidRDefault="00CD0F6B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66AB" w14:textId="77777777" w:rsidR="00CD0F6B" w:rsidRDefault="00CD0F6B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A8DC" w14:textId="77777777" w:rsidR="00CD0F6B" w:rsidRDefault="00CD0F6B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783"/>
    <w:multiLevelType w:val="multilevel"/>
    <w:tmpl w:val="C59EDF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25E077A"/>
    <w:multiLevelType w:val="hybridMultilevel"/>
    <w:tmpl w:val="A2CC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ED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8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64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695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65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83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2B4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C4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7EAC"/>
    <w:multiLevelType w:val="hybridMultilevel"/>
    <w:tmpl w:val="2398E5C4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4F2D0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D3898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2CDA36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AED0D0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25E34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7BC4E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2847E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510ED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09E54786"/>
    <w:multiLevelType w:val="hybridMultilevel"/>
    <w:tmpl w:val="748A4A8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328F3F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DBEC0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1E81D7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6BC97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D2C88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9EEEAD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35A9C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73258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A342903"/>
    <w:multiLevelType w:val="hybridMultilevel"/>
    <w:tmpl w:val="456235C6"/>
    <w:lvl w:ilvl="0" w:tplc="41F47D3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74E7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E5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5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4C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785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0B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EC8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A4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C5B8E"/>
    <w:multiLevelType w:val="hybridMultilevel"/>
    <w:tmpl w:val="6D7236EE"/>
    <w:lvl w:ilvl="0" w:tplc="96CCA9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C62E1F8">
      <w:start w:val="1"/>
      <w:numFmt w:val="bullet"/>
      <w:lvlText w:val="●"/>
      <w:lvlJc w:val="left"/>
      <w:pPr>
        <w:ind w:left="14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9A8DE90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C50028D2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7E5E71B4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6284FB86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FE285F2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82ECBC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D182546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C7F6F09"/>
    <w:multiLevelType w:val="multilevel"/>
    <w:tmpl w:val="0256189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1F37440F"/>
    <w:multiLevelType w:val="multilevel"/>
    <w:tmpl w:val="432C7D0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213B0986"/>
    <w:multiLevelType w:val="hybridMultilevel"/>
    <w:tmpl w:val="2536D480"/>
    <w:lvl w:ilvl="0" w:tplc="A8B49EBC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1" w:tplc="31CA58E4">
      <w:start w:val="1"/>
      <w:numFmt w:val="bullet"/>
      <w:lvlText w:val="o"/>
      <w:lvlJc w:val="left"/>
      <w:pPr>
        <w:ind w:left="1553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B45EE726">
      <w:start w:val="1"/>
      <w:numFmt w:val="bullet"/>
      <w:lvlText w:val="▪"/>
      <w:lvlJc w:val="left"/>
      <w:pPr>
        <w:ind w:left="2273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559A595C">
      <w:start w:val="1"/>
      <w:numFmt w:val="bullet"/>
      <w:lvlText w:val="•"/>
      <w:lvlJc w:val="left"/>
      <w:pPr>
        <w:ind w:left="2993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7C7C24E8">
      <w:start w:val="1"/>
      <w:numFmt w:val="bullet"/>
      <w:lvlText w:val="o"/>
      <w:lvlJc w:val="left"/>
      <w:pPr>
        <w:ind w:left="3713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5CD4A1F0">
      <w:start w:val="1"/>
      <w:numFmt w:val="bullet"/>
      <w:lvlText w:val="▪"/>
      <w:lvlJc w:val="left"/>
      <w:pPr>
        <w:ind w:left="4433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F2D4554C">
      <w:start w:val="1"/>
      <w:numFmt w:val="bullet"/>
      <w:lvlText w:val="•"/>
      <w:lvlJc w:val="left"/>
      <w:pPr>
        <w:ind w:left="5153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956488D6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F3EA0536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25B83D1D"/>
    <w:multiLevelType w:val="multilevel"/>
    <w:tmpl w:val="5F6ACA8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272C0662"/>
    <w:multiLevelType w:val="hybridMultilevel"/>
    <w:tmpl w:val="2B188CEA"/>
    <w:lvl w:ilvl="0" w:tplc="04190001">
      <w:start w:val="1"/>
      <w:numFmt w:val="bullet"/>
      <w:lvlText w:val=""/>
      <w:lvlJc w:val="left"/>
      <w:pPr>
        <w:ind w:left="346"/>
      </w:pPr>
      <w:rPr>
        <w:rFonts w:ascii="Symbol" w:hAnsi="Symbol" w:hint="default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660401D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84083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4668B1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1A21F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31C7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9E2F8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B1C45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33A19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2C033CBD"/>
    <w:multiLevelType w:val="multilevel"/>
    <w:tmpl w:val="E30266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12" w15:restartNumberingAfterBreak="0">
    <w:nsid w:val="2C2C47EB"/>
    <w:multiLevelType w:val="multilevel"/>
    <w:tmpl w:val="0316B5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4023302D"/>
    <w:multiLevelType w:val="hybridMultilevel"/>
    <w:tmpl w:val="CEB0E730"/>
    <w:lvl w:ilvl="0" w:tplc="E1680836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1" w:tplc="6D2474FA">
      <w:start w:val="1"/>
      <w:numFmt w:val="bullet"/>
      <w:lvlText w:val="o"/>
      <w:lvlJc w:val="left"/>
      <w:pPr>
        <w:ind w:left="1571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2C8C7B52">
      <w:start w:val="1"/>
      <w:numFmt w:val="bullet"/>
      <w:lvlText w:val="▪"/>
      <w:lvlJc w:val="left"/>
      <w:pPr>
        <w:ind w:left="2291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9886D95A">
      <w:start w:val="1"/>
      <w:numFmt w:val="bullet"/>
      <w:lvlText w:val="•"/>
      <w:lvlJc w:val="left"/>
      <w:pPr>
        <w:ind w:left="3011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E65CE266">
      <w:start w:val="1"/>
      <w:numFmt w:val="bullet"/>
      <w:lvlText w:val="o"/>
      <w:lvlJc w:val="left"/>
      <w:pPr>
        <w:ind w:left="3731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1FE859AC">
      <w:start w:val="1"/>
      <w:numFmt w:val="bullet"/>
      <w:lvlText w:val="▪"/>
      <w:lvlJc w:val="left"/>
      <w:pPr>
        <w:ind w:left="4451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78ACD9F8">
      <w:start w:val="1"/>
      <w:numFmt w:val="bullet"/>
      <w:lvlText w:val="•"/>
      <w:lvlJc w:val="left"/>
      <w:pPr>
        <w:ind w:left="5171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A9FCB87E">
      <w:start w:val="1"/>
      <w:numFmt w:val="bullet"/>
      <w:lvlText w:val="o"/>
      <w:lvlJc w:val="left"/>
      <w:pPr>
        <w:ind w:left="5891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41688266">
      <w:start w:val="1"/>
      <w:numFmt w:val="bullet"/>
      <w:lvlText w:val="▪"/>
      <w:lvlJc w:val="left"/>
      <w:pPr>
        <w:ind w:left="6611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49574F3F"/>
    <w:multiLevelType w:val="hybridMultilevel"/>
    <w:tmpl w:val="90A468C4"/>
    <w:lvl w:ilvl="0" w:tplc="04190001">
      <w:start w:val="1"/>
      <w:numFmt w:val="bullet"/>
      <w:lvlText w:val=""/>
      <w:lvlJc w:val="left"/>
      <w:pPr>
        <w:ind w:left="346"/>
      </w:pPr>
      <w:rPr>
        <w:rFonts w:ascii="Symbol" w:hAnsi="Symbol" w:hint="default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AD400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D12BB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10C01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871EFE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D10B4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F8F228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0643FD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980A9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4A9624E7"/>
    <w:multiLevelType w:val="hybridMultilevel"/>
    <w:tmpl w:val="F084883E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EBA78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6668DA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C1803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984E796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EBA003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9276318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904E9B7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FE6FB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4B0E219A"/>
    <w:multiLevelType w:val="multilevel"/>
    <w:tmpl w:val="B890E5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 w15:restartNumberingAfterBreak="0">
    <w:nsid w:val="55072964"/>
    <w:multiLevelType w:val="hybridMultilevel"/>
    <w:tmpl w:val="88F6B2F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F465C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96EDC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514C7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883291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1D487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BA26BCD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3B6AD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EE64217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55625A68"/>
    <w:multiLevelType w:val="multilevel"/>
    <w:tmpl w:val="815E90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5BBE6356"/>
    <w:multiLevelType w:val="hybridMultilevel"/>
    <w:tmpl w:val="71E4AEC2"/>
    <w:lvl w:ilvl="0" w:tplc="E954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8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A5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6B6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8A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CB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43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BE1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A2774"/>
    <w:multiLevelType w:val="hybridMultilevel"/>
    <w:tmpl w:val="AA60D8CC"/>
    <w:lvl w:ilvl="0" w:tplc="B688FC3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1" w:tplc="DF5C4D92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66E61B9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94D4200E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364C49FE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007AB536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5E823A1E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08B68E5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67E89F3A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1" w15:restartNumberingAfterBreak="0">
    <w:nsid w:val="61C22734"/>
    <w:multiLevelType w:val="hybridMultilevel"/>
    <w:tmpl w:val="72D2678C"/>
    <w:lvl w:ilvl="0" w:tplc="D714B9B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B7849A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102E2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22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697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2E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6E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635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C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17DAD"/>
    <w:multiLevelType w:val="multilevel"/>
    <w:tmpl w:val="8A461B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6BF6011C"/>
    <w:multiLevelType w:val="hybridMultilevel"/>
    <w:tmpl w:val="8160DA0A"/>
    <w:lvl w:ilvl="0" w:tplc="2DC2E756">
      <w:start w:val="1"/>
      <w:numFmt w:val="bullet"/>
      <w:lvlText w:val="●"/>
      <w:lvlJc w:val="left"/>
      <w:pPr>
        <w:ind w:left="14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69CE5A06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5D200C2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3B6E610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5364BAC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4C634E6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B02C0578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0DC496C4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563C8C04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6BF9055C"/>
    <w:multiLevelType w:val="hybridMultilevel"/>
    <w:tmpl w:val="A3D01476"/>
    <w:lvl w:ilvl="0" w:tplc="409AB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41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42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88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61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26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3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09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96A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96971"/>
    <w:multiLevelType w:val="hybridMultilevel"/>
    <w:tmpl w:val="4910623C"/>
    <w:lvl w:ilvl="0" w:tplc="0FE070B2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9F21832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1EA4E5E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31E5312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94C72F6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E6BA0288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FBCF0AC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98428A62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BC4A360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742F126E"/>
    <w:multiLevelType w:val="multilevel"/>
    <w:tmpl w:val="64F6C3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 w15:restartNumberingAfterBreak="0">
    <w:nsid w:val="743B5A5D"/>
    <w:multiLevelType w:val="hybridMultilevel"/>
    <w:tmpl w:val="D7489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CE28D4"/>
    <w:multiLevelType w:val="hybridMultilevel"/>
    <w:tmpl w:val="0F686556"/>
    <w:lvl w:ilvl="0" w:tplc="E9ECB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09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2A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C1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0AA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4E4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4A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90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6A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5"/>
  </w:num>
  <w:num w:numId="4">
    <w:abstractNumId w:val="16"/>
  </w:num>
  <w:num w:numId="5">
    <w:abstractNumId w:val="17"/>
  </w:num>
  <w:num w:numId="6">
    <w:abstractNumId w:val="9"/>
  </w:num>
  <w:num w:numId="7">
    <w:abstractNumId w:val="7"/>
  </w:num>
  <w:num w:numId="8">
    <w:abstractNumId w:val="10"/>
  </w:num>
  <w:num w:numId="9">
    <w:abstractNumId w:val="14"/>
  </w:num>
  <w:num w:numId="10">
    <w:abstractNumId w:val="22"/>
  </w:num>
  <w:num w:numId="11">
    <w:abstractNumId w:val="23"/>
  </w:num>
  <w:num w:numId="12">
    <w:abstractNumId w:val="0"/>
  </w:num>
  <w:num w:numId="13">
    <w:abstractNumId w:val="2"/>
  </w:num>
  <w:num w:numId="14">
    <w:abstractNumId w:val="12"/>
  </w:num>
  <w:num w:numId="15">
    <w:abstractNumId w:val="3"/>
  </w:num>
  <w:num w:numId="16">
    <w:abstractNumId w:val="26"/>
  </w:num>
  <w:num w:numId="17">
    <w:abstractNumId w:val="6"/>
  </w:num>
  <w:num w:numId="18">
    <w:abstractNumId w:val="18"/>
  </w:num>
  <w:num w:numId="19">
    <w:abstractNumId w:val="20"/>
  </w:num>
  <w:num w:numId="20">
    <w:abstractNumId w:val="13"/>
  </w:num>
  <w:num w:numId="21">
    <w:abstractNumId w:val="8"/>
  </w:num>
  <w:num w:numId="22">
    <w:abstractNumId w:val="4"/>
  </w:num>
  <w:num w:numId="23">
    <w:abstractNumId w:val="21"/>
  </w:num>
  <w:num w:numId="24">
    <w:abstractNumId w:val="1"/>
  </w:num>
  <w:num w:numId="25">
    <w:abstractNumId w:val="28"/>
  </w:num>
  <w:num w:numId="26">
    <w:abstractNumId w:val="19"/>
  </w:num>
  <w:num w:numId="27">
    <w:abstractNumId w:val="24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6B"/>
    <w:rsid w:val="00022396"/>
    <w:rsid w:val="000645BB"/>
    <w:rsid w:val="00077039"/>
    <w:rsid w:val="000C0DE1"/>
    <w:rsid w:val="0022779A"/>
    <w:rsid w:val="0029697F"/>
    <w:rsid w:val="00301155"/>
    <w:rsid w:val="003F2C75"/>
    <w:rsid w:val="00542207"/>
    <w:rsid w:val="005A3211"/>
    <w:rsid w:val="005F0786"/>
    <w:rsid w:val="0065542B"/>
    <w:rsid w:val="00700AA9"/>
    <w:rsid w:val="00850DEF"/>
    <w:rsid w:val="009367CC"/>
    <w:rsid w:val="00966632"/>
    <w:rsid w:val="00A20C6B"/>
    <w:rsid w:val="00A85CA2"/>
    <w:rsid w:val="00AA1FC6"/>
    <w:rsid w:val="00AA5172"/>
    <w:rsid w:val="00AD45CB"/>
    <w:rsid w:val="00C605F3"/>
    <w:rsid w:val="00C75796"/>
    <w:rsid w:val="00C777F7"/>
    <w:rsid w:val="00CD0F6B"/>
    <w:rsid w:val="00D42443"/>
    <w:rsid w:val="00DA1EFD"/>
    <w:rsid w:val="00DA5949"/>
    <w:rsid w:val="00E61FC3"/>
    <w:rsid w:val="00EA13F2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4C73"/>
  <w15:docId w15:val="{CF631441-06EA-4106-BB7B-462F3C34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8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9"/>
      <w:ind w:right="6"/>
      <w:jc w:val="center"/>
      <w:outlineLvl w:val="0"/>
    </w:pPr>
    <w:rPr>
      <w:rFonts w:ascii="Times New Roman" w:eastAsia="Times New Roman" w:hAnsi="Times New Roman" w:cs="Times New Roman"/>
      <w:b/>
      <w:color w:val="2E75B5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9"/>
      <w:ind w:left="10" w:hanging="10"/>
      <w:outlineLvl w:val="1"/>
    </w:pPr>
    <w:rPr>
      <w:rFonts w:ascii="Times New Roman" w:eastAsia="Times New Roman" w:hAnsi="Times New Roman" w:cs="Times New Roman"/>
      <w:b/>
      <w:color w:val="2E75B5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99"/>
      <w:ind w:left="10" w:hanging="10"/>
      <w:outlineLvl w:val="2"/>
    </w:pPr>
    <w:rPr>
      <w:rFonts w:ascii="Times New Roman" w:eastAsia="Times New Roman" w:hAnsi="Times New Roman" w:cs="Times New Roman"/>
      <w:b/>
      <w:color w:val="2E75B5"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E75B5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E75B5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2E75B5"/>
      <w:sz w:val="26"/>
    </w:r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40.png"/><Relationship Id="rId7" Type="http://schemas.openxmlformats.org/officeDocument/2006/relationships/image" Target="media/image1.png"/><Relationship Id="rId17" Type="http://schemas.openxmlformats.org/officeDocument/2006/relationships/image" Target="media/image20.png"/><Relationship Id="rId25" Type="http://schemas.openxmlformats.org/officeDocument/2006/relationships/image" Target="media/image6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50.png"/><Relationship Id="rId28" Type="http://schemas.openxmlformats.org/officeDocument/2006/relationships/footer" Target="footer1.xml"/><Relationship Id="rId19" Type="http://schemas.openxmlformats.org/officeDocument/2006/relationships/image" Target="media/image30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22" Type="http://schemas.openxmlformats.org/officeDocument/2006/relationships/image" Target="media/image6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25</Pages>
  <Words>4947</Words>
  <Characters>28199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«Ворлдскиллс Россия»  Инженерия космических систем</dc:creator>
  <cp:keywords/>
  <cp:lastModifiedBy>Yura Kaftan</cp:lastModifiedBy>
  <cp:revision>19</cp:revision>
  <cp:lastPrinted>2025-01-27T15:38:00Z</cp:lastPrinted>
  <dcterms:created xsi:type="dcterms:W3CDTF">2021-05-28T12:55:00Z</dcterms:created>
  <dcterms:modified xsi:type="dcterms:W3CDTF">2025-12-20T08:19:00Z</dcterms:modified>
</cp:coreProperties>
</file>