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22" w:rsidRPr="0052194A" w:rsidRDefault="00EB294C">
      <w:pPr>
        <w:rPr>
          <w:rFonts w:ascii="Times New Roman" w:hAnsi="Times New Roman" w:cs="Times New Roman"/>
          <w:sz w:val="24"/>
          <w:szCs w:val="24"/>
        </w:rPr>
      </w:pPr>
      <w:r w:rsidRPr="0052194A">
        <w:rPr>
          <w:rFonts w:ascii="Times New Roman" w:hAnsi="Times New Roman" w:cs="Times New Roman"/>
          <w:sz w:val="24"/>
          <w:szCs w:val="24"/>
        </w:rPr>
        <w:t>Название: ГУАП принял участ</w:t>
      </w:r>
      <w:bookmarkStart w:id="0" w:name="_GoBack"/>
      <w:bookmarkEnd w:id="0"/>
      <w:r w:rsidRPr="0052194A">
        <w:rPr>
          <w:rFonts w:ascii="Times New Roman" w:hAnsi="Times New Roman" w:cs="Times New Roman"/>
          <w:sz w:val="24"/>
          <w:szCs w:val="24"/>
        </w:rPr>
        <w:t>ие в выставке ВУЗПРОМЭКСПО</w:t>
      </w:r>
    </w:p>
    <w:p w:rsidR="00EB294C" w:rsidRPr="0052194A" w:rsidRDefault="00EB294C">
      <w:pPr>
        <w:rPr>
          <w:rFonts w:ascii="Times New Roman" w:hAnsi="Times New Roman" w:cs="Times New Roman"/>
          <w:sz w:val="24"/>
          <w:szCs w:val="24"/>
        </w:rPr>
      </w:pPr>
      <w:r w:rsidRPr="0052194A">
        <w:rPr>
          <w:rFonts w:ascii="Times New Roman" w:hAnsi="Times New Roman" w:cs="Times New Roman"/>
          <w:sz w:val="24"/>
          <w:szCs w:val="24"/>
        </w:rPr>
        <w:t>Дата: 12.12.19</w:t>
      </w:r>
    </w:p>
    <w:p w:rsidR="00EB294C" w:rsidRPr="0052194A" w:rsidRDefault="00EB294C">
      <w:pPr>
        <w:rPr>
          <w:rFonts w:ascii="Times New Roman" w:hAnsi="Times New Roman" w:cs="Times New Roman"/>
          <w:sz w:val="24"/>
          <w:szCs w:val="24"/>
        </w:rPr>
      </w:pPr>
    </w:p>
    <w:p w:rsidR="00BE7D08" w:rsidRPr="0052194A" w:rsidRDefault="00EB294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11-12 декабря 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2019 г. 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Москве про</w:t>
      </w:r>
      <w:r w:rsidR="00BE7D08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шла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VI ежегодная национальная выставка «ВУЗПРОМЭКСПО-2019» - </w:t>
      </w:r>
      <w:r w:rsidR="00BE7D08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респектабельная 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площадка для демонстрации достижений российской науки и построения эффективных коммуникаций между научно-образовательным сообществом, государством и бизнесом.  Главной темой мероприятия ста</w:t>
      </w:r>
      <w:r w:rsidR="00BE7D08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ло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обсуждение хода исполнения национальных проектов «Наука» и «Образование</w:t>
      </w:r>
      <w:r w:rsidR="00BE7D08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».</w:t>
      </w:r>
    </w:p>
    <w:p w:rsidR="00BE7D08" w:rsidRPr="0052194A" w:rsidRDefault="00BE7D08" w:rsidP="00BE7D08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ГУАП принял участие в экспозиции</w:t>
      </w:r>
      <w:r w:rsidR="0052194A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ВУЗПРОМЭКСПО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продемонстрировав разработки отдела Инженерный гараж Инженерной школы – мобильную робототехническую платформу и мини-квадр</w:t>
      </w:r>
      <w:r w:rsidR="0052194A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коптер </w:t>
      </w:r>
      <w:proofErr w:type="spellStart"/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RealTime</w:t>
      </w:r>
      <w:proofErr w:type="spellEnd"/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созданный </w:t>
      </w:r>
      <w:r w:rsidR="0052194A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для отработки навыков пилотирования дронами.</w:t>
      </w:r>
    </w:p>
    <w:p w:rsidR="00EB294C" w:rsidRPr="0052194A" w:rsidRDefault="00BE7D08" w:rsidP="00BE7D08">
      <w:pPr>
        <w:rPr>
          <w:rFonts w:ascii="Times New Roman" w:hAnsi="Times New Roman" w:cs="Times New Roman"/>
          <w:sz w:val="24"/>
          <w:szCs w:val="24"/>
        </w:rPr>
      </w:pP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Помимо выставки, </w:t>
      </w:r>
      <w:r w:rsidR="00EB294C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 мероприятии 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была организована </w:t>
      </w:r>
      <w:r w:rsidR="00EB294C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насыщенная деловая программа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в работе которой приняли участие директор ЦКНИ Алексей Рабин, заместитель директора Инженерной школы Олеся Карелова и заведующий кафедрой №32, директор СПИИРАН Андрей Ронжин</w:t>
      </w:r>
      <w:r w:rsidR="00EB294C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Развитие научно-образовательных центров мирового уровня, цифровизация образования, усиление кооперации образовательных и научных организаций с бизнесом, реальные карьерные траектории для молодых ученых и специалистов – все это </w:t>
      </w:r>
      <w:r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являлось </w:t>
      </w:r>
      <w:r w:rsidR="00EB294C" w:rsidRPr="0052194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 только предметом дискуссий, но и отправной точкой для новых поручений и конкретных действий по наращиванию темпов работы для достижения целей Стратегии научно-технологического развития России.</w:t>
      </w:r>
      <w:r w:rsidR="00EB294C" w:rsidRPr="0052194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EB294C" w:rsidRPr="0052194A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EB294C" w:rsidRPr="0052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27F0"/>
    <w:multiLevelType w:val="multilevel"/>
    <w:tmpl w:val="BEF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4C"/>
    <w:rsid w:val="0052194A"/>
    <w:rsid w:val="00BE7D08"/>
    <w:rsid w:val="00E22422"/>
    <w:rsid w:val="00E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5F58"/>
  <w15:chartTrackingRefBased/>
  <w15:docId w15:val="{DAD65CAC-64AB-4A8A-8C38-70FCB072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9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294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EB2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Черноусова</dc:creator>
  <cp:keywords/>
  <dc:description/>
  <cp:lastModifiedBy>Полина Черноусова</cp:lastModifiedBy>
  <cp:revision>2</cp:revision>
  <dcterms:created xsi:type="dcterms:W3CDTF">2019-12-13T09:04:00Z</dcterms:created>
  <dcterms:modified xsi:type="dcterms:W3CDTF">2019-12-13T09:34:00Z</dcterms:modified>
</cp:coreProperties>
</file>