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7F" w:rsidRDefault="00884D7F" w:rsidP="00884D7F">
      <w:r>
        <w:t xml:space="preserve">Заголовок:  </w:t>
      </w:r>
    </w:p>
    <w:p w:rsidR="00884D7F" w:rsidRDefault="00884D7F" w:rsidP="00884D7F">
      <w:proofErr w:type="spellStart"/>
      <w:r>
        <w:t>Вебинар</w:t>
      </w:r>
      <w:proofErr w:type="spellEnd"/>
      <w:r>
        <w:t xml:space="preserve"> проекта «</w:t>
      </w:r>
      <w:proofErr w:type="spellStart"/>
      <w:r>
        <w:t>Профстажировки</w:t>
      </w:r>
      <w:proofErr w:type="spellEnd"/>
      <w:r>
        <w:t xml:space="preserve"> 2.0»</w:t>
      </w:r>
    </w:p>
    <w:p w:rsidR="00884D7F" w:rsidRDefault="00884D7F" w:rsidP="00884D7F"/>
    <w:p w:rsidR="00884D7F" w:rsidRDefault="00884D7F" w:rsidP="00884D7F">
      <w:r>
        <w:t xml:space="preserve">Анонс: </w:t>
      </w:r>
    </w:p>
    <w:p w:rsidR="00884D7F" w:rsidRDefault="00884D7F" w:rsidP="00884D7F">
      <w:r>
        <w:t xml:space="preserve">16 апреля состоялся </w:t>
      </w:r>
      <w:proofErr w:type="spellStart"/>
      <w:r>
        <w:t>вебинар</w:t>
      </w:r>
      <w:proofErr w:type="spellEnd"/>
      <w:r>
        <w:t>, посвященный</w:t>
      </w:r>
      <w:r w:rsidRPr="00E83CC7">
        <w:t xml:space="preserve"> конкурсу студенческих работ</w:t>
      </w:r>
      <w:r>
        <w:t xml:space="preserve"> от проекта «</w:t>
      </w:r>
      <w:proofErr w:type="spellStart"/>
      <w:r>
        <w:t>Профстажировки</w:t>
      </w:r>
      <w:proofErr w:type="spellEnd"/>
      <w:r>
        <w:t xml:space="preserve"> 2.0». Сотрудники отдела </w:t>
      </w:r>
      <w:proofErr w:type="spellStart"/>
      <w:r>
        <w:t>СТВиО</w:t>
      </w:r>
      <w:proofErr w:type="spellEnd"/>
      <w:r>
        <w:t xml:space="preserve"> и Спутники трудоустройства приняли в нем участие.</w:t>
      </w:r>
    </w:p>
    <w:p w:rsidR="00884D7F" w:rsidRDefault="00884D7F" w:rsidP="00884D7F"/>
    <w:p w:rsidR="00884D7F" w:rsidRDefault="00884D7F" w:rsidP="00884D7F">
      <w:bookmarkStart w:id="0" w:name="_GoBack"/>
      <w:bookmarkEnd w:id="0"/>
      <w:r>
        <w:t>Текст новости:</w:t>
      </w:r>
    </w:p>
    <w:p w:rsidR="00E83CC7" w:rsidRDefault="00E83CC7">
      <w:r w:rsidRPr="00E83CC7">
        <w:t>Илья Семин</w:t>
      </w:r>
      <w:r>
        <w:t>, руководитель проекта «</w:t>
      </w:r>
      <w:proofErr w:type="spellStart"/>
      <w:r>
        <w:t>Профстажировки</w:t>
      </w:r>
      <w:proofErr w:type="spellEnd"/>
      <w:r>
        <w:t xml:space="preserve"> 2.0»</w:t>
      </w:r>
      <w:r w:rsidRPr="00E83CC7">
        <w:t xml:space="preserve"> </w:t>
      </w:r>
      <w:r w:rsidR="00460CDC">
        <w:t xml:space="preserve">рассказал о содержании программы и </w:t>
      </w:r>
      <w:r w:rsidRPr="00E83CC7">
        <w:t>ответ</w:t>
      </w:r>
      <w:r>
        <w:t>ил на самые популярные вопросы</w:t>
      </w:r>
      <w:r w:rsidR="00460CDC">
        <w:t xml:space="preserve"> участников </w:t>
      </w:r>
      <w:proofErr w:type="spellStart"/>
      <w:r w:rsidR="00460CDC">
        <w:t>вебинара</w:t>
      </w:r>
      <w:proofErr w:type="spellEnd"/>
      <w:r w:rsidR="00460CDC">
        <w:t>:</w:t>
      </w:r>
    </w:p>
    <w:p w:rsidR="00E83CC7" w:rsidRDefault="00E83CC7" w:rsidP="00E83CC7">
      <w:pPr>
        <w:pStyle w:val="a3"/>
        <w:numPr>
          <w:ilvl w:val="0"/>
          <w:numId w:val="1"/>
        </w:numPr>
      </w:pPr>
      <w:r w:rsidRPr="00E83CC7">
        <w:t>Участники второй волны конкурса могут подать заявки на решение от 1 до 3 кейсов.</w:t>
      </w:r>
    </w:p>
    <w:p w:rsidR="00E83CC7" w:rsidRDefault="00E83CC7" w:rsidP="00E83CC7">
      <w:pPr>
        <w:pStyle w:val="a3"/>
        <w:numPr>
          <w:ilvl w:val="0"/>
          <w:numId w:val="1"/>
        </w:numPr>
      </w:pPr>
      <w:r w:rsidRPr="00E83CC7">
        <w:t>Если все три работодателя подтвердят участие студ</w:t>
      </w:r>
      <w:r>
        <w:t xml:space="preserve">ента в решении кейса, то он сам </w:t>
      </w:r>
      <w:r w:rsidRPr="00E83CC7">
        <w:t>сможет выбрать наиболее ин</w:t>
      </w:r>
      <w:r>
        <w:t>тересный.</w:t>
      </w:r>
    </w:p>
    <w:p w:rsidR="00E83CC7" w:rsidRDefault="00E83CC7" w:rsidP="00E83CC7">
      <w:pPr>
        <w:pStyle w:val="a3"/>
        <w:numPr>
          <w:ilvl w:val="0"/>
          <w:numId w:val="1"/>
        </w:numPr>
      </w:pPr>
      <w:r w:rsidRPr="00E83CC7">
        <w:t>Победа в конкурсе предполагает приглашение на практику или стажировку у работ</w:t>
      </w:r>
      <w:r>
        <w:t>одателя.</w:t>
      </w:r>
    </w:p>
    <w:p w:rsidR="00E83CC7" w:rsidRDefault="00E83CC7" w:rsidP="00E83CC7">
      <w:pPr>
        <w:pStyle w:val="a3"/>
        <w:numPr>
          <w:ilvl w:val="0"/>
          <w:numId w:val="1"/>
        </w:numPr>
      </w:pPr>
      <w:r w:rsidRPr="00E83CC7">
        <w:t xml:space="preserve"> Для студента, не имеющего опыта работы, победа в конкурсе может стать отличной строчкой </w:t>
      </w:r>
      <w:r>
        <w:t>в резюме и показать мотивацию.</w:t>
      </w:r>
    </w:p>
    <w:p w:rsidR="00E83CC7" w:rsidRDefault="00E83CC7" w:rsidP="00E83CC7">
      <w:pPr>
        <w:pStyle w:val="a3"/>
        <w:numPr>
          <w:ilvl w:val="0"/>
          <w:numId w:val="1"/>
        </w:numPr>
      </w:pPr>
      <w:r w:rsidRPr="00E83CC7">
        <w:t>В период пандемии многие работодатели по возможности органи</w:t>
      </w:r>
      <w:r>
        <w:t>зуют дистанционные стажировки.</w:t>
      </w:r>
    </w:p>
    <w:p w:rsidR="00E83CC7" w:rsidRDefault="00E83CC7" w:rsidP="00E83CC7">
      <w:pPr>
        <w:pStyle w:val="a3"/>
        <w:numPr>
          <w:ilvl w:val="0"/>
          <w:numId w:val="1"/>
        </w:numPr>
      </w:pPr>
      <w:r w:rsidRPr="00E83CC7">
        <w:t>Студенты-иностранцы могут участвовать в про</w:t>
      </w:r>
      <w:r>
        <w:t>екте, если обучаются в России.</w:t>
      </w:r>
    </w:p>
    <w:p w:rsidR="00E83CC7" w:rsidRDefault="00E83CC7" w:rsidP="00E83CC7">
      <w:pPr>
        <w:pStyle w:val="a3"/>
        <w:numPr>
          <w:ilvl w:val="0"/>
          <w:numId w:val="1"/>
        </w:numPr>
      </w:pPr>
      <w:r w:rsidRPr="00E83CC7">
        <w:t>Важно, чтобы конкурсная работа была не теоретической, а могла</w:t>
      </w:r>
      <w:r>
        <w:t xml:space="preserve"> быть реализована на практике.</w:t>
      </w:r>
    </w:p>
    <w:p w:rsidR="00E83CC7" w:rsidRDefault="00E83CC7" w:rsidP="00E83CC7">
      <w:pPr>
        <w:pStyle w:val="a3"/>
        <w:numPr>
          <w:ilvl w:val="0"/>
          <w:numId w:val="1"/>
        </w:numPr>
      </w:pPr>
      <w:r w:rsidRPr="00E83CC7">
        <w:t>Работодатель из одного региона может взять на с</w:t>
      </w:r>
      <w:r>
        <w:t>тажировку студента из другого.</w:t>
      </w:r>
    </w:p>
    <w:p w:rsidR="00E83CC7" w:rsidRDefault="00E83CC7" w:rsidP="00E83CC7">
      <w:pPr>
        <w:pStyle w:val="a3"/>
        <w:numPr>
          <w:ilvl w:val="0"/>
          <w:numId w:val="1"/>
        </w:numPr>
      </w:pPr>
      <w:r w:rsidRPr="00E83CC7">
        <w:t>Один кейс могут решать несколько студент</w:t>
      </w:r>
      <w:r>
        <w:t>ов в формате проектной работы.</w:t>
      </w:r>
    </w:p>
    <w:p w:rsidR="00A40EF7" w:rsidRDefault="00E83CC7" w:rsidP="00E83CC7">
      <w:pPr>
        <w:pStyle w:val="a3"/>
        <w:numPr>
          <w:ilvl w:val="0"/>
          <w:numId w:val="1"/>
        </w:numPr>
      </w:pPr>
      <w:r w:rsidRPr="00E83CC7">
        <w:t>Заявки можно подать до 30 апреля 2020 года.</w:t>
      </w:r>
    </w:p>
    <w:p w:rsidR="00460CDC" w:rsidRDefault="00460CDC" w:rsidP="00460CDC">
      <w:pPr>
        <w:ind w:left="360"/>
      </w:pPr>
      <w:r>
        <w:t>Программа «</w:t>
      </w:r>
      <w:proofErr w:type="spellStart"/>
      <w:r>
        <w:t>Профстажировки</w:t>
      </w:r>
      <w:proofErr w:type="spellEnd"/>
      <w:r>
        <w:t xml:space="preserve"> 2.0» это отличная возможность попасть в крупную компанию и сделать первый шаг к работе своей мечты. </w:t>
      </w:r>
    </w:p>
    <w:p w:rsidR="00460CDC" w:rsidRDefault="00460CDC" w:rsidP="00460CDC">
      <w:pPr>
        <w:ind w:left="360"/>
      </w:pPr>
      <w:r>
        <w:t xml:space="preserve">Подробнее о заданиях можно узнать на сайте </w:t>
      </w:r>
      <w:proofErr w:type="spellStart"/>
      <w:r>
        <w:t>профстажировки.рф</w:t>
      </w:r>
      <w:proofErr w:type="spellEnd"/>
      <w:r>
        <w:t xml:space="preserve"> </w:t>
      </w:r>
    </w:p>
    <w:p w:rsidR="00460CDC" w:rsidRPr="00884D7F" w:rsidRDefault="00460CDC" w:rsidP="00460CDC">
      <w:pPr>
        <w:ind w:left="360"/>
      </w:pPr>
      <w:r>
        <w:t xml:space="preserve">Или обратиться к сотрудникам отдела </w:t>
      </w:r>
      <w:proofErr w:type="spellStart"/>
      <w:r>
        <w:t>СТВиО</w:t>
      </w:r>
      <w:proofErr w:type="spellEnd"/>
      <w:r>
        <w:t xml:space="preserve">, написав письмо на </w:t>
      </w:r>
      <w:hyperlink r:id="rId5" w:history="1">
        <w:r w:rsidRPr="0044358E">
          <w:rPr>
            <w:rStyle w:val="a4"/>
            <w:lang w:val="en-US"/>
          </w:rPr>
          <w:t>job</w:t>
        </w:r>
        <w:r w:rsidRPr="0044358E">
          <w:rPr>
            <w:rStyle w:val="a4"/>
          </w:rPr>
          <w:t>@</w:t>
        </w:r>
        <w:proofErr w:type="spellStart"/>
        <w:r w:rsidRPr="0044358E">
          <w:rPr>
            <w:rStyle w:val="a4"/>
            <w:lang w:val="en-US"/>
          </w:rPr>
          <w:t>guap</w:t>
        </w:r>
        <w:proofErr w:type="spellEnd"/>
        <w:r w:rsidRPr="0044358E">
          <w:rPr>
            <w:rStyle w:val="a4"/>
          </w:rPr>
          <w:t>.</w:t>
        </w:r>
        <w:proofErr w:type="spellStart"/>
        <w:r w:rsidRPr="0044358E">
          <w:rPr>
            <w:rStyle w:val="a4"/>
            <w:lang w:val="en-US"/>
          </w:rPr>
          <w:t>ru</w:t>
        </w:r>
        <w:proofErr w:type="spellEnd"/>
      </w:hyperlink>
      <w:r w:rsidRPr="00884D7F">
        <w:t xml:space="preserve"> </w:t>
      </w:r>
    </w:p>
    <w:sectPr w:rsidR="00460CDC" w:rsidRPr="0088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27BEC"/>
    <w:multiLevelType w:val="hybridMultilevel"/>
    <w:tmpl w:val="DD4C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FB"/>
    <w:rsid w:val="00460CDC"/>
    <w:rsid w:val="004E14FB"/>
    <w:rsid w:val="00884D7F"/>
    <w:rsid w:val="00A40EF7"/>
    <w:rsid w:val="00E83CC7"/>
    <w:rsid w:val="00F6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A4C4C-58E3-48EF-91B9-24DC7BFB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gu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2020-04-17T12:44:00Z</dcterms:created>
  <dcterms:modified xsi:type="dcterms:W3CDTF">2020-04-20T00:04:00Z</dcterms:modified>
</cp:coreProperties>
</file>