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30" w:rsidRPr="000B5F30" w:rsidRDefault="000B5F30" w:rsidP="000B5F30">
      <w:pPr>
        <w:pStyle w:val="a3"/>
        <w:spacing w:before="0" w:beforeAutospacing="0" w:after="0" w:afterAutospacing="0" w:line="276" w:lineRule="auto"/>
        <w:jc w:val="both"/>
      </w:pPr>
      <w:r w:rsidRPr="000B5F30">
        <w:rPr>
          <w:b/>
          <w:bCs/>
        </w:rPr>
        <w:t>Заголовок</w:t>
      </w:r>
    </w:p>
    <w:p w:rsidR="000B5F30" w:rsidRPr="000B5F30" w:rsidRDefault="000B5F30" w:rsidP="000B5F30">
      <w:pPr>
        <w:pStyle w:val="a3"/>
        <w:spacing w:before="0" w:beforeAutospacing="0" w:after="0" w:afterAutospacing="0" w:line="276" w:lineRule="auto"/>
        <w:jc w:val="both"/>
      </w:pPr>
      <w:r w:rsidRPr="000B5F30">
        <w:rPr>
          <w:shd w:val="clear" w:color="auto" w:fill="FFFFFF"/>
        </w:rPr>
        <w:t xml:space="preserve">IV Открытый отборочный чемпионат ГУАП по стандартам </w:t>
      </w:r>
      <w:proofErr w:type="spellStart"/>
      <w:r w:rsidRPr="000B5F30">
        <w:rPr>
          <w:shd w:val="clear" w:color="auto" w:fill="FFFFFF"/>
        </w:rPr>
        <w:t>WorldSkills</w:t>
      </w:r>
      <w:proofErr w:type="spellEnd"/>
      <w:r w:rsidRPr="000B5F30">
        <w:t>: ключ на старт</w:t>
      </w:r>
    </w:p>
    <w:p w:rsidR="000B5F30" w:rsidRPr="000B5F30" w:rsidRDefault="000B5F30" w:rsidP="000B5F30">
      <w:pPr>
        <w:pStyle w:val="a3"/>
        <w:spacing w:before="0" w:beforeAutospacing="0" w:after="0" w:afterAutospacing="0" w:line="276" w:lineRule="auto"/>
        <w:jc w:val="both"/>
      </w:pPr>
      <w:r w:rsidRPr="000B5F30">
        <w:t> </w:t>
      </w:r>
    </w:p>
    <w:p w:rsidR="000B5F30" w:rsidRPr="000B5F30" w:rsidRDefault="000B5F30" w:rsidP="000B5F30">
      <w:pPr>
        <w:pStyle w:val="a3"/>
        <w:spacing w:before="0" w:beforeAutospacing="0" w:after="0" w:afterAutospacing="0" w:line="276" w:lineRule="auto"/>
        <w:jc w:val="both"/>
      </w:pPr>
      <w:r w:rsidRPr="000B5F30">
        <w:rPr>
          <w:b/>
          <w:bCs/>
          <w:shd w:val="clear" w:color="auto" w:fill="FFFFFF"/>
        </w:rPr>
        <w:t>Анонс</w:t>
      </w:r>
    </w:p>
    <w:p w:rsidR="000B5F30" w:rsidRPr="000B5F30" w:rsidRDefault="000B5F30" w:rsidP="000B5F30">
      <w:pPr>
        <w:pStyle w:val="a3"/>
        <w:spacing w:before="0" w:beforeAutospacing="0" w:after="0" w:afterAutospacing="0" w:line="276" w:lineRule="auto"/>
        <w:jc w:val="both"/>
      </w:pPr>
      <w:r w:rsidRPr="000B5F30">
        <w:rPr>
          <w:shd w:val="clear" w:color="auto" w:fill="FFFFFF"/>
        </w:rPr>
        <w:t xml:space="preserve">21 сентября в пространстве «Точка кипения – Санкт-Петербург. ГУАП» состоялось торжественное открытие самого масштабного в городе вузовского чемпионата по стандартам </w:t>
      </w:r>
      <w:proofErr w:type="spellStart"/>
      <w:r w:rsidRPr="000B5F30">
        <w:rPr>
          <w:shd w:val="clear" w:color="auto" w:fill="FFFFFF"/>
        </w:rPr>
        <w:t>WorldSkills</w:t>
      </w:r>
      <w:proofErr w:type="spellEnd"/>
      <w:r w:rsidRPr="000B5F30">
        <w:t>. Поздравить участников и пожелать им успехов пришли почетные гости.</w:t>
      </w:r>
    </w:p>
    <w:p w:rsidR="000B5F30" w:rsidRPr="000B5F30" w:rsidRDefault="000B5F30" w:rsidP="000B5F30">
      <w:pPr>
        <w:pStyle w:val="a3"/>
        <w:spacing w:before="0" w:beforeAutospacing="0" w:after="0" w:afterAutospacing="0" w:line="276" w:lineRule="auto"/>
        <w:jc w:val="both"/>
      </w:pPr>
      <w:r w:rsidRPr="000B5F30">
        <w:t> </w:t>
      </w:r>
    </w:p>
    <w:p w:rsidR="000B5F30" w:rsidRPr="000B5F30" w:rsidRDefault="000B5F30" w:rsidP="000B5F30">
      <w:pPr>
        <w:pStyle w:val="a3"/>
        <w:spacing w:before="0" w:beforeAutospacing="0" w:after="0" w:afterAutospacing="0" w:line="276" w:lineRule="auto"/>
        <w:jc w:val="both"/>
      </w:pPr>
      <w:r w:rsidRPr="000B5F30">
        <w:rPr>
          <w:b/>
          <w:bCs/>
          <w:shd w:val="clear" w:color="auto" w:fill="FFFFFF"/>
        </w:rPr>
        <w:t>Текст</w:t>
      </w:r>
    </w:p>
    <w:p w:rsidR="000B5F30" w:rsidRPr="000B5F30" w:rsidRDefault="000B5F30" w:rsidP="000B5F30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 w:rsidRPr="000B5F30">
        <w:rPr>
          <w:shd w:val="clear" w:color="auto" w:fill="FFFFFF"/>
          <w:lang w:val="en-US"/>
        </w:rPr>
        <w:t>I</w:t>
      </w:r>
      <w:r w:rsidRPr="000B5F30">
        <w:rPr>
          <w:shd w:val="clear" w:color="auto" w:fill="FFFFFF"/>
        </w:rPr>
        <w:t xml:space="preserve">V Открытый отборочный чемпионат ГУАП по стандартам </w:t>
      </w:r>
      <w:proofErr w:type="spellStart"/>
      <w:r w:rsidRPr="000B5F30">
        <w:rPr>
          <w:shd w:val="clear" w:color="auto" w:fill="FFFFFF"/>
        </w:rPr>
        <w:t>WorldSkills</w:t>
      </w:r>
      <w:proofErr w:type="spellEnd"/>
      <w:r w:rsidRPr="000B5F30">
        <w:rPr>
          <w:shd w:val="clear" w:color="auto" w:fill="FFFFFF"/>
        </w:rPr>
        <w:t xml:space="preserve"> объединил рекордное количество участников и компетенций.</w:t>
      </w:r>
      <w:proofErr w:type="gramEnd"/>
      <w:r w:rsidRPr="000B5F30">
        <w:rPr>
          <w:shd w:val="clear" w:color="auto" w:fill="FFFFFF"/>
        </w:rPr>
        <w:t xml:space="preserve"> Так, студентам предстоит соревноваться в 14 </w:t>
      </w:r>
      <w:r>
        <w:rPr>
          <w:shd w:val="clear" w:color="auto" w:fill="FFFFFF"/>
        </w:rPr>
        <w:t>компетенциях, а на чемпионат</w:t>
      </w:r>
      <w:r w:rsidRPr="000B5F30">
        <w:rPr>
          <w:shd w:val="clear" w:color="auto" w:fill="FFFFFF"/>
        </w:rPr>
        <w:t xml:space="preserve"> зарегистрировались более 150 участников и 150 экспертов.</w:t>
      </w:r>
      <w:r w:rsidRPr="000B5F30">
        <w:t xml:space="preserve"> Впервые на площадках ГУАП пройдут соревнования по таким направлениям, как «Технологическое предпринимательство», «Разработка мобильных приложений», «Машинное обучение и большие данные», «Квантовые технологии», «Разработка виртуальной и дополненной реальности», «Цифровая метрология», «Промышленная робототехника».  Эти компетенции совпадают с направлениями подготовки в университете, что даст возможность отобрать самых талантливых студентов, которые будут бороться на призовые места в финале  IV Национального межвузовского чемпионата в Москве.   </w:t>
      </w:r>
    </w:p>
    <w:p w:rsidR="000B5F30" w:rsidRPr="000B5F30" w:rsidRDefault="000B5F30" w:rsidP="000B5F30">
      <w:pPr>
        <w:pStyle w:val="a3"/>
        <w:spacing w:before="0" w:beforeAutospacing="0" w:after="0" w:afterAutospacing="0" w:line="276" w:lineRule="auto"/>
        <w:jc w:val="both"/>
      </w:pPr>
      <w:r w:rsidRPr="000B5F30">
        <w:rPr>
          <w:shd w:val="clear" w:color="auto" w:fill="FFFFFF"/>
        </w:rPr>
        <w:t xml:space="preserve">– Мы проводим чемпионат в четвертый раз. Начинали с одной компетенции «Корпоративная защита от внутренних угроз информационной безопасности», а сейчас компетенций уже 14. Это направления, которые формируют новые профессии и новые рынки, закрепляют профессиональные навыки наших высококвалифицированных выпускников. Кроме того, сегодня происходит переосмысление национальных проектов Союза «Молодые профессионалы», и эти направления активно внедряются в систему высшего профессионального образования. Я полностью их поддерживаю и считаю, что без практических навыков по современным технологиям невозможно подготовить востребованного выпускника вуза.  Важно, что мы можем внедрить новые компетенции в учебные планы и на практике применять теоретические знания. Я желаю успехов всем участникам и экспертам! Желаю, чтобы полученные навыки вы как можно скорее использовали в профессиональной деятельности, – обратилась к гостям ректор ГУАП Юлия </w:t>
      </w:r>
      <w:proofErr w:type="spellStart"/>
      <w:r w:rsidRPr="000B5F30">
        <w:rPr>
          <w:shd w:val="clear" w:color="auto" w:fill="FFFFFF"/>
        </w:rPr>
        <w:t>Антохина</w:t>
      </w:r>
      <w:proofErr w:type="spellEnd"/>
      <w:r w:rsidRPr="000B5F30">
        <w:rPr>
          <w:shd w:val="clear" w:color="auto" w:fill="FFFFFF"/>
        </w:rPr>
        <w:t xml:space="preserve">. </w:t>
      </w:r>
    </w:p>
    <w:p w:rsidR="000B5F30" w:rsidRPr="000B5F30" w:rsidRDefault="000B5F30" w:rsidP="000B5F30">
      <w:pPr>
        <w:pStyle w:val="a3"/>
        <w:spacing w:before="0" w:beforeAutospacing="0" w:after="0" w:afterAutospacing="0" w:line="276" w:lineRule="auto"/>
        <w:ind w:firstLine="708"/>
        <w:jc w:val="both"/>
      </w:pPr>
      <w:r w:rsidRPr="000B5F30">
        <w:rPr>
          <w:shd w:val="clear" w:color="auto" w:fill="FFFFFF"/>
        </w:rPr>
        <w:t>Помимо нашего университета, в отборочном чемпионате принимают участие и другие вузы города: Университет промышленн</w:t>
      </w:r>
      <w:r w:rsidR="00E36E46">
        <w:rPr>
          <w:shd w:val="clear" w:color="auto" w:fill="FFFFFF"/>
        </w:rPr>
        <w:t xml:space="preserve">ых технологий и дизайна </w:t>
      </w:r>
      <w:r w:rsidRPr="000B5F30">
        <w:rPr>
          <w:shd w:val="clear" w:color="auto" w:fill="FFFFFF"/>
        </w:rPr>
        <w:t>и Северо-Западный филиал Академии народного хозяйства при Президенте РФ. Как отмечают организаторы, интерес к чемпионату высок и со стороны приглашенных участников,  и со стороны студенчества и экспертного сообщества.</w:t>
      </w:r>
      <w:r w:rsidRPr="000B5F30">
        <w:t xml:space="preserve"> </w:t>
      </w:r>
    </w:p>
    <w:p w:rsidR="000B5F30" w:rsidRPr="000B5F30" w:rsidRDefault="000B5F30" w:rsidP="000B5F30">
      <w:pPr>
        <w:pStyle w:val="a3"/>
        <w:spacing w:before="0" w:beforeAutospacing="0" w:after="0" w:afterAutospacing="0" w:line="276" w:lineRule="auto"/>
        <w:jc w:val="both"/>
      </w:pPr>
      <w:r w:rsidRPr="000B5F30">
        <w:rPr>
          <w:shd w:val="clear" w:color="auto" w:fill="FFFFFF"/>
        </w:rPr>
        <w:t xml:space="preserve">– Действительно, движение </w:t>
      </w:r>
      <w:proofErr w:type="spellStart"/>
      <w:r w:rsidRPr="000B5F30">
        <w:rPr>
          <w:shd w:val="clear" w:color="auto" w:fill="FFFFFF"/>
        </w:rPr>
        <w:t>WorldSkills</w:t>
      </w:r>
      <w:proofErr w:type="spellEnd"/>
      <w:r w:rsidRPr="000B5F30">
        <w:rPr>
          <w:shd w:val="clear" w:color="auto" w:fill="FFFFFF"/>
        </w:rPr>
        <w:t xml:space="preserve"> имеет большое значение для всей страны. От выпускников вузов сегодня требуются не только теоретические знания, но и умение применить их на практике, а это невозможно без специальной подготовки. Именно движение </w:t>
      </w:r>
      <w:proofErr w:type="spellStart"/>
      <w:r w:rsidRPr="000B5F30">
        <w:rPr>
          <w:shd w:val="clear" w:color="auto" w:fill="FFFFFF"/>
        </w:rPr>
        <w:t>WorldSkills</w:t>
      </w:r>
      <w:proofErr w:type="spellEnd"/>
      <w:r w:rsidRPr="000B5F30">
        <w:rPr>
          <w:shd w:val="clear" w:color="auto" w:fill="FFFFFF"/>
        </w:rPr>
        <w:t xml:space="preserve"> дает такую возможность. Очень хочется пожелать всем участникам удачи и ни в коем случае не отчаиваться, если что-то не получится в этот раз. Ведь возможности, которые вы получите, будут иметь большое значение для вашей профессиональной деятельности независимо от результата. Выражаю благодарность </w:t>
      </w:r>
      <w:r w:rsidRPr="000B5F30">
        <w:rPr>
          <w:shd w:val="clear" w:color="auto" w:fill="FFFFFF"/>
        </w:rPr>
        <w:lastRenderedPageBreak/>
        <w:t xml:space="preserve">руководству ГУАП, </w:t>
      </w:r>
      <w:proofErr w:type="gramStart"/>
      <w:r w:rsidRPr="000B5F30">
        <w:rPr>
          <w:shd w:val="clear" w:color="auto" w:fill="FFFFFF"/>
        </w:rPr>
        <w:t>который</w:t>
      </w:r>
      <w:proofErr w:type="gramEnd"/>
      <w:r w:rsidRPr="000B5F30">
        <w:rPr>
          <w:shd w:val="clear" w:color="auto" w:fill="FFFFFF"/>
        </w:rPr>
        <w:t xml:space="preserve"> гостеприимно распахнул свои двери и организовал такое мероприятие. Я уверена, что год от года чемпионат будет расти, а количество участников увеличиваться, – отметила начальник отдела развития программ и проектов в сфере профессионального образования</w:t>
      </w:r>
      <w:r w:rsidRPr="000B5F30">
        <w:t xml:space="preserve"> Комитета по науке и высшей школе Валентина Никифорова. </w:t>
      </w:r>
    </w:p>
    <w:p w:rsidR="000B5F30" w:rsidRPr="000B5F30" w:rsidRDefault="000B5F30" w:rsidP="000B5F30">
      <w:pPr>
        <w:pStyle w:val="a3"/>
        <w:spacing w:before="0" w:beforeAutospacing="0" w:after="0" w:afterAutospacing="0" w:line="276" w:lineRule="auto"/>
        <w:ind w:firstLine="708"/>
        <w:jc w:val="both"/>
      </w:pPr>
      <w:r w:rsidRPr="000B5F30">
        <w:rPr>
          <w:shd w:val="clear" w:color="auto" w:fill="FFFFFF"/>
        </w:rPr>
        <w:t xml:space="preserve">Кроме того, </w:t>
      </w:r>
      <w:proofErr w:type="spellStart"/>
      <w:r w:rsidRPr="000B5F30">
        <w:rPr>
          <w:shd w:val="clear" w:color="auto" w:fill="FFFFFF"/>
        </w:rPr>
        <w:t>видеообращение</w:t>
      </w:r>
      <w:proofErr w:type="spellEnd"/>
      <w:r w:rsidRPr="000B5F30">
        <w:rPr>
          <w:shd w:val="clear" w:color="auto" w:fill="FFFFFF"/>
        </w:rPr>
        <w:t xml:space="preserve"> с приветственным словом прислала заместитель генерального директора Союза </w:t>
      </w:r>
      <w:proofErr w:type="spellStart"/>
      <w:r w:rsidRPr="000B5F30">
        <w:rPr>
          <w:shd w:val="clear" w:color="auto" w:fill="FFFFFF"/>
        </w:rPr>
        <w:t>WorldSkills</w:t>
      </w:r>
      <w:proofErr w:type="spellEnd"/>
      <w:r w:rsidRPr="000B5F30">
        <w:rPr>
          <w:shd w:val="clear" w:color="auto" w:fill="FFFFFF"/>
        </w:rPr>
        <w:t xml:space="preserve"> Екатерина Лошкарева. Она отметила, что 13 из 14 представленных на чемпионате компетенций являются компетенциями </w:t>
      </w:r>
      <w:proofErr w:type="spellStart"/>
      <w:r w:rsidRPr="000B5F30">
        <w:rPr>
          <w:shd w:val="clear" w:color="auto" w:fill="FFFFFF"/>
        </w:rPr>
        <w:t>Future</w:t>
      </w:r>
      <w:proofErr w:type="spellEnd"/>
      <w:r w:rsidRPr="000B5F30">
        <w:rPr>
          <w:shd w:val="clear" w:color="auto" w:fill="FFFFFF"/>
        </w:rPr>
        <w:t xml:space="preserve"> </w:t>
      </w:r>
      <w:proofErr w:type="spellStart"/>
      <w:r w:rsidRPr="000B5F30">
        <w:rPr>
          <w:shd w:val="clear" w:color="auto" w:fill="FFFFFF"/>
        </w:rPr>
        <w:t>Skills</w:t>
      </w:r>
      <w:proofErr w:type="spellEnd"/>
      <w:r w:rsidRPr="000B5F30">
        <w:rPr>
          <w:shd w:val="clear" w:color="auto" w:fill="FFFFFF"/>
        </w:rPr>
        <w:t>. Это современные высокотехнологичные направления, важные как для региона, так и для экономики страны в целом. Ребята получат серьезную практическую подготовку, смогут заявить о себе в профессиональном сообществе, благодаря чему будут востребованы на рынке труда.  </w:t>
      </w:r>
    </w:p>
    <w:p w:rsidR="000B5F30" w:rsidRDefault="000B5F30" w:rsidP="000B5F30">
      <w:pPr>
        <w:pStyle w:val="a3"/>
        <w:spacing w:before="0" w:beforeAutospacing="0" w:after="0" w:afterAutospacing="0" w:line="276" w:lineRule="auto"/>
        <w:ind w:firstLine="708"/>
        <w:jc w:val="both"/>
      </w:pPr>
      <w:r w:rsidRPr="000B5F30">
        <w:rPr>
          <w:shd w:val="clear" w:color="auto" w:fill="FFFFFF"/>
        </w:rPr>
        <w:t xml:space="preserve">Впереди у участников чемпионата 8 насыщенных соревновательных дней, во время которых они смогут продемонстрировать все свои умения и побороться за призовые места. А золотые медалисты </w:t>
      </w:r>
      <w:r w:rsidR="00E36E46">
        <w:t xml:space="preserve">примут участие в финале IV Национального межвузовского чемпионата по стандартам </w:t>
      </w:r>
      <w:proofErr w:type="spellStart"/>
      <w:r w:rsidR="00E36E46">
        <w:t>WorldSkills</w:t>
      </w:r>
      <w:proofErr w:type="spellEnd"/>
      <w:r w:rsidR="00E36E46">
        <w:t>.</w:t>
      </w:r>
    </w:p>
    <w:p w:rsidR="00E36E46" w:rsidRPr="000B5F30" w:rsidRDefault="00E36E46" w:rsidP="000B5F30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E03FB6" w:rsidRPr="000B5F30" w:rsidRDefault="00E03FB6" w:rsidP="000B5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3FB6" w:rsidRPr="000B5F30" w:rsidSect="0064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36DD"/>
    <w:rsid w:val="000B5F30"/>
    <w:rsid w:val="002C36DD"/>
    <w:rsid w:val="006409AE"/>
    <w:rsid w:val="00884FFC"/>
    <w:rsid w:val="00CA7ECE"/>
    <w:rsid w:val="00CE368D"/>
    <w:rsid w:val="00D22FAB"/>
    <w:rsid w:val="00D6564F"/>
    <w:rsid w:val="00E03FB6"/>
    <w:rsid w:val="00E3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572</Words>
  <Characters>3558</Characters>
  <Application>Microsoft Office Word</Application>
  <DocSecurity>0</DocSecurity>
  <Lines>65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iRU</dc:creator>
  <cp:lastModifiedBy>iRU</cp:lastModifiedBy>
  <cp:revision>4</cp:revision>
  <dcterms:created xsi:type="dcterms:W3CDTF">2020-09-21T13:40:00Z</dcterms:created>
  <dcterms:modified xsi:type="dcterms:W3CDTF">2020-09-22T10:26:00Z</dcterms:modified>
</cp:coreProperties>
</file>