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Заголовок:</w:t>
      </w: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Ректор ГУАП приняла участие в открытии чемпионата BRICS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Challenge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2020</w:t>
      </w: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Анонс:</w:t>
      </w: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Старт соревнований был дан 9 ноября. Международный чемпионат по перспективным профессиональным навыкам BRICS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Challenge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является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одним из официальных мероприятий в рамках кооперации стран БРИКС и пройдет до 17 ноября в дистанционно-очном формате.</w:t>
      </w: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Текст новости:</w:t>
      </w:r>
    </w:p>
    <w:p w:rsidR="00B03A73" w:rsidRPr="006F1795" w:rsidRDefault="006F1795" w:rsidP="00B03A73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Участие в чемпионате BRICS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Challenge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2020 с распределенных площадок в своих странах принимает </w:t>
      </w:r>
      <w:proofErr w:type="gram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более тысячи конкурсантов</w:t>
      </w:r>
      <w:proofErr w:type="gram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, экспертов, делегатов и обозревателей из России, Бразилии, Индии, Китая, Южно-Африканской Республики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B03A73" w:rsidRP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 программу чемпионата во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шли</w:t>
      </w:r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19 компетенций </w:t>
      </w:r>
      <w:proofErr w:type="spellStart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03A73" w:rsidRPr="006F1795" w:rsidRDefault="00B03A73" w:rsidP="00B03A73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ГУАП представ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ляет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Санкт-Петербург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и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Россию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таких компетенциях, как «Интернет вещей», «Инженерия космических систем», «Квантовые технологии» и «Эксплуатация беспилотных авиационных систем». На базе лаборатории Беспилотных авиационных систем разверну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т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Центр управления международными соревнованиями в компетенции «Эксплуатация беспилотных авиационных систем».</w:t>
      </w:r>
    </w:p>
    <w:p w:rsidR="006F1795" w:rsidRPr="006F1795" w:rsidRDefault="006F1795" w:rsidP="00B03A73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торжественном открытии Чемпионата участников и компатриотов приветствовала ректор ГУАП Юлия Антохина.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Юлия Анатольевна отметила, что ГУАП почти 80 лет является одним из ведущих в России и мире научно-образовательных учреждений в области авиационно-космических комплексов, систем управления и новейших образовательных технологий, а также поблагодарила индустриальных партнеров, за поддержку в непростое время.</w:t>
      </w: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– </w:t>
      </w:r>
      <w:r w:rsidRPr="00B03A73">
        <w:rPr>
          <w:rStyle w:val="a4"/>
          <w:rFonts w:ascii="Times New Roman" w:hAnsi="Times New Roman" w:cs="Times New Roman"/>
          <w:color w:val="auto"/>
          <w:sz w:val="24"/>
          <w:szCs w:val="24"/>
        </w:rPr>
        <w:t>Не могу не отметить, что в нашем университете создана качественная образовательная инфраструктура, исследовательская</w:t>
      </w:r>
      <w:r w:rsidR="00B03A73" w:rsidRPr="00B03A7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03A7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лаборатория и студенческое экспериментальное летное поле для </w:t>
      </w:r>
      <w:proofErr w:type="spellStart"/>
      <w:r w:rsidRPr="00B03A73">
        <w:rPr>
          <w:rStyle w:val="a4"/>
          <w:rFonts w:ascii="Times New Roman" w:hAnsi="Times New Roman" w:cs="Times New Roman"/>
          <w:color w:val="auto"/>
          <w:sz w:val="24"/>
          <w:szCs w:val="24"/>
        </w:rPr>
        <w:t>дронов</w:t>
      </w:r>
      <w:proofErr w:type="spellEnd"/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, – рассказала в своем выступлении ректор ГУАП Юлия Антохина. – </w:t>
      </w:r>
      <w:r w:rsidR="00B03A73" w:rsidRPr="00B03A73">
        <w:rPr>
          <w:rStyle w:val="a4"/>
          <w:rFonts w:ascii="Times New Roman" w:hAnsi="Times New Roman" w:cs="Times New Roman"/>
          <w:color w:val="auto"/>
          <w:sz w:val="24"/>
          <w:szCs w:val="24"/>
        </w:rPr>
        <w:t>Э</w:t>
      </w:r>
      <w:r w:rsidRPr="00B03A73">
        <w:rPr>
          <w:rStyle w:val="a4"/>
          <w:rFonts w:ascii="Times New Roman" w:hAnsi="Times New Roman" w:cs="Times New Roman"/>
          <w:color w:val="auto"/>
          <w:sz w:val="24"/>
          <w:szCs w:val="24"/>
        </w:rPr>
        <w:t>то позволяет говорить о том, что всех нас ждет</w:t>
      </w:r>
      <w:r w:rsidR="00B03A73" w:rsidRPr="00B03A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3A73">
        <w:rPr>
          <w:rStyle w:val="a4"/>
          <w:rFonts w:ascii="Times New Roman" w:hAnsi="Times New Roman" w:cs="Times New Roman"/>
          <w:color w:val="auto"/>
          <w:sz w:val="24"/>
          <w:szCs w:val="24"/>
        </w:rPr>
        <w:t>успешный Чемпионат, который позволит участникам решать с одной стороны сложные, а с другой стороны интересные и актуальные задачи и представить новые, прорывные решения в данной компетенции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03A73" w:rsidRPr="006F1795" w:rsidRDefault="00B03A73" w:rsidP="00B03A73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Прямая трансляция торжественной церемонии открытия чемпионата BRICS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Challenge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2020 доступна по ссылке</w:t>
      </w:r>
      <w:r w:rsidR="00D327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– </w:t>
      </w:r>
      <w:hyperlink r:id="rId4" w:tgtFrame="_blank" w:history="1">
        <w:r w:rsidRPr="006F179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https://clck.ru/RorQ9</w:t>
        </w:r>
      </w:hyperlink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6F1795" w:rsidRPr="006F1795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03A73" w:rsidRPr="00B03A73" w:rsidRDefault="00B03A73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3A73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Справка</w:t>
      </w:r>
    </w:p>
    <w:p w:rsidR="00B03A73" w:rsidRDefault="006F1795" w:rsidP="006F1795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Ворлдскиллс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Россия представляет Росси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ю 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рабочей группе Делового совета БРИКС по развитию навыков. Одним из ключевых проектов группы в 2020 году является проведение чемпионата BRICS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Challenge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, которое было поддержано лидерами стран БРИКС в рамках XI Саммита в Бразили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и.</w:t>
      </w:r>
    </w:p>
    <w:p w:rsidR="00976A09" w:rsidRPr="00B03A73" w:rsidRDefault="006F1795" w:rsidP="00B03A7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Чемпионат </w:t>
      </w:r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BRICS </w:t>
      </w:r>
      <w:proofErr w:type="spellStart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Future</w:t>
      </w:r>
      <w:proofErr w:type="spellEnd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  <w:proofErr w:type="spellEnd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03A73"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Challenge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включен в календарь официальных мероприятий в рамках председа</w:t>
      </w:r>
      <w:r w:rsidR="00B03A73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тельства России в БРИКС в 2020 году. Чемпионат 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ста</w:t>
      </w:r>
      <w:r w:rsidR="00D327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л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первым в мире международным чемпионатом в дистанционно-очном формате, в ходе которого в режиме реального времени будут апробироваться новые технологические и </w:t>
      </w:r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цифровые решения, разработанные </w:t>
      </w:r>
      <w:proofErr w:type="spellStart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Ворлдскиллс</w:t>
      </w:r>
      <w:proofErr w:type="spellEnd"/>
      <w:r w:rsidRPr="006F17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Россия, а также специальные цифровые платформы партнеров, которые станут площадками для проведения чемпионата.</w:t>
      </w:r>
    </w:p>
    <w:sectPr w:rsidR="00976A09" w:rsidRPr="00B03A73" w:rsidSect="001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3D"/>
    <w:rsid w:val="00037A74"/>
    <w:rsid w:val="00182FD5"/>
    <w:rsid w:val="00193ACC"/>
    <w:rsid w:val="001F365F"/>
    <w:rsid w:val="002170AA"/>
    <w:rsid w:val="002D003D"/>
    <w:rsid w:val="005D4CE1"/>
    <w:rsid w:val="006F1795"/>
    <w:rsid w:val="0095552F"/>
    <w:rsid w:val="00976A09"/>
    <w:rsid w:val="00B03A73"/>
    <w:rsid w:val="00C2344A"/>
    <w:rsid w:val="00D32780"/>
    <w:rsid w:val="00E9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A09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6F17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RorQ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Еремеева</dc:creator>
  <cp:lastModifiedBy>admin</cp:lastModifiedBy>
  <cp:revision>4</cp:revision>
  <dcterms:created xsi:type="dcterms:W3CDTF">2020-11-09T19:43:00Z</dcterms:created>
  <dcterms:modified xsi:type="dcterms:W3CDTF">2020-11-10T08:19:00Z</dcterms:modified>
</cp:coreProperties>
</file>