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03" w:rsidRPr="00867E03" w:rsidRDefault="00867E03" w:rsidP="00867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0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67E03" w:rsidRPr="00867E03" w:rsidRDefault="00304AF2" w:rsidP="00867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открыли</w:t>
      </w:r>
      <w:r w:rsidR="00867E03" w:rsidRPr="00867E03">
        <w:rPr>
          <w:rFonts w:ascii="Times New Roman" w:hAnsi="Times New Roman" w:cs="Times New Roman"/>
          <w:sz w:val="24"/>
          <w:szCs w:val="24"/>
        </w:rPr>
        <w:t xml:space="preserve"> новое направление </w:t>
      </w:r>
      <w:proofErr w:type="spellStart"/>
      <w:r w:rsidR="00867E03" w:rsidRPr="00867E0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867E03" w:rsidRPr="00867E03" w:rsidRDefault="00867E03" w:rsidP="00867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0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62635" w:rsidRPr="00867E03" w:rsidRDefault="00867E03" w:rsidP="00867E0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03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15.09.2020 № 925 «О переоформлении лицензии федеральн</w:t>
      </w:r>
      <w:r w:rsidR="00304AF2">
        <w:rPr>
          <w:rFonts w:ascii="Times New Roman" w:hAnsi="Times New Roman" w:cs="Times New Roman"/>
          <w:sz w:val="24"/>
          <w:szCs w:val="24"/>
        </w:rPr>
        <w:t>ому государственному автономному</w:t>
      </w:r>
      <w:r w:rsidRPr="00867E03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 высшего образования «Санкт-Петербургский государственный университет аэрокосмического приборостроения» в ГУАП открыто новое направление </w:t>
      </w:r>
      <w:proofErr w:type="spellStart"/>
      <w:r w:rsidRPr="00867E0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67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названием</w:t>
      </w:r>
      <w:r w:rsidRPr="00867E03">
        <w:rPr>
          <w:rFonts w:ascii="Times New Roman" w:hAnsi="Times New Roman" w:cs="Times New Roman"/>
          <w:sz w:val="24"/>
          <w:szCs w:val="24"/>
        </w:rPr>
        <w:t xml:space="preserve"> «Автоматизация технологических процессов и производств». </w:t>
      </w:r>
    </w:p>
    <w:sectPr w:rsidR="00862635" w:rsidRPr="00867E03" w:rsidSect="008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E03"/>
    <w:rsid w:val="00304AF2"/>
    <w:rsid w:val="00862635"/>
    <w:rsid w:val="0086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2020-11-13T11:19:00Z</dcterms:created>
  <dcterms:modified xsi:type="dcterms:W3CDTF">2020-11-13T11:46:00Z</dcterms:modified>
</cp:coreProperties>
</file>