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FE" w:rsidRDefault="004C3DFE" w:rsidP="004C3DF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13C5" w:rsidRPr="004C3DFE" w:rsidRDefault="004C3DFE" w:rsidP="004C3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FE">
        <w:rPr>
          <w:rFonts w:ascii="Times New Roman" w:hAnsi="Times New Roman" w:cs="Times New Roman"/>
          <w:b/>
          <w:sz w:val="28"/>
          <w:szCs w:val="28"/>
        </w:rPr>
        <w:t xml:space="preserve">Специалисты ГУАП на </w:t>
      </w:r>
      <w:r w:rsidR="00610D14">
        <w:rPr>
          <w:rFonts w:ascii="Times New Roman" w:hAnsi="Times New Roman" w:cs="Times New Roman"/>
          <w:b/>
          <w:sz w:val="28"/>
          <w:szCs w:val="28"/>
        </w:rPr>
        <w:t>семинаре</w:t>
      </w:r>
      <w:r w:rsidRPr="004C3DFE">
        <w:rPr>
          <w:rFonts w:ascii="Times New Roman" w:hAnsi="Times New Roman" w:cs="Times New Roman"/>
          <w:b/>
          <w:sz w:val="28"/>
          <w:szCs w:val="28"/>
        </w:rPr>
        <w:t xml:space="preserve"> Алексея </w:t>
      </w:r>
      <w:proofErr w:type="spellStart"/>
      <w:r w:rsidRPr="004C3DFE">
        <w:rPr>
          <w:rFonts w:ascii="Times New Roman" w:hAnsi="Times New Roman" w:cs="Times New Roman"/>
          <w:b/>
          <w:sz w:val="28"/>
          <w:szCs w:val="28"/>
        </w:rPr>
        <w:t>Савватеева</w:t>
      </w:r>
      <w:proofErr w:type="spellEnd"/>
      <w:r w:rsidRPr="004C3DFE">
        <w:rPr>
          <w:rFonts w:ascii="Times New Roman" w:hAnsi="Times New Roman" w:cs="Times New Roman"/>
          <w:b/>
          <w:sz w:val="28"/>
          <w:szCs w:val="28"/>
        </w:rPr>
        <w:t xml:space="preserve"> по теории игр</w:t>
      </w:r>
    </w:p>
    <w:p w:rsidR="00E543A9" w:rsidRDefault="00E543A9" w:rsidP="004C3D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3DFE">
        <w:rPr>
          <w:rFonts w:ascii="Times New Roman" w:hAnsi="Times New Roman" w:cs="Times New Roman"/>
          <w:sz w:val="28"/>
          <w:szCs w:val="28"/>
        </w:rPr>
        <w:t xml:space="preserve">7 декабря 2020 года на базе Факультета свободных искусств и наук СПбГУ состоялась онлайн-трансляция выступления Алексея </w:t>
      </w:r>
      <w:proofErr w:type="spellStart"/>
      <w:r w:rsidRPr="004C3DFE">
        <w:rPr>
          <w:rFonts w:ascii="Times New Roman" w:hAnsi="Times New Roman" w:cs="Times New Roman"/>
          <w:sz w:val="28"/>
          <w:szCs w:val="28"/>
        </w:rPr>
        <w:t>Савватеева</w:t>
      </w:r>
      <w:proofErr w:type="spellEnd"/>
      <w:r w:rsidRPr="004C3DFE">
        <w:rPr>
          <w:rFonts w:ascii="Times New Roman" w:hAnsi="Times New Roman" w:cs="Times New Roman"/>
          <w:sz w:val="28"/>
          <w:szCs w:val="28"/>
        </w:rPr>
        <w:t xml:space="preserve"> "Теория игр вокруг нас"</w:t>
      </w:r>
      <w:r w:rsidR="004C3DFE">
        <w:rPr>
          <w:rFonts w:ascii="Times New Roman" w:hAnsi="Times New Roman" w:cs="Times New Roman"/>
          <w:sz w:val="28"/>
          <w:szCs w:val="28"/>
        </w:rPr>
        <w:t>. Особый интерес лекция вызвала у исследователей в области математики, экономики, статистики и лингвистики – наук, для которых теория игр показала применимость и пользу.</w:t>
      </w:r>
    </w:p>
    <w:p w:rsidR="004C3DFE" w:rsidRDefault="004C3DFE" w:rsidP="004C3D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лекция перешла в многопрофильный диалог. Со стороны ГУАП в нем приняли участие декан Гуманитарного факультета, доктор экономических наук,</w:t>
      </w:r>
      <w:r w:rsidR="00610D14">
        <w:rPr>
          <w:rFonts w:ascii="Times New Roman" w:hAnsi="Times New Roman" w:cs="Times New Roman"/>
          <w:sz w:val="28"/>
          <w:szCs w:val="28"/>
        </w:rPr>
        <w:t xml:space="preserve"> </w:t>
      </w:r>
      <w:r w:rsidR="00B863B9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="00610D14">
        <w:rPr>
          <w:rFonts w:ascii="Times New Roman" w:hAnsi="Times New Roman" w:cs="Times New Roman"/>
          <w:sz w:val="28"/>
          <w:szCs w:val="28"/>
        </w:rPr>
        <w:t xml:space="preserve">Константин Лосев и заведующая </w:t>
      </w:r>
      <w:r>
        <w:rPr>
          <w:rFonts w:ascii="Times New Roman" w:hAnsi="Times New Roman" w:cs="Times New Roman"/>
          <w:sz w:val="28"/>
          <w:szCs w:val="28"/>
        </w:rPr>
        <w:t xml:space="preserve">кафедрой иностранных языков, кандидат филологических наук, Марина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Таким образом, научная школа ГУАП внесла свой вклад в дискуссию.</w:t>
      </w:r>
    </w:p>
    <w:p w:rsidR="00610D14" w:rsidRDefault="00610D14" w:rsidP="004C3D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ознакомил участников встречи с историй теории игр и с некоторыми проектами, в которых теория игр помогла другим наукам: в частности молодая дисциплина оптимизировала работу аукционов и движение общественного транспорта. Для многих слушателей стало открытием, что теория игр может становиться прикладной наукой как для гуманитарных, так и для технических дисциплин.</w:t>
      </w:r>
    </w:p>
    <w:p w:rsidR="004C3DFE" w:rsidRPr="004C3DFE" w:rsidRDefault="004C3DFE" w:rsidP="004C3DF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C3DFE" w:rsidRPr="004C3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A9"/>
    <w:rsid w:val="004C3DFE"/>
    <w:rsid w:val="00610D14"/>
    <w:rsid w:val="006C0079"/>
    <w:rsid w:val="00B863B9"/>
    <w:rsid w:val="00C613C5"/>
    <w:rsid w:val="00C66154"/>
    <w:rsid w:val="00E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4A6D1-5C4C-4DA4-BABA-D2F267C8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2020-12-08T10:45:00Z</dcterms:created>
  <dcterms:modified xsi:type="dcterms:W3CDTF">2020-12-08T12:52:00Z</dcterms:modified>
</cp:coreProperties>
</file>