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Заголовок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В «Новогодней мастерской ГУАП» создали праздничное настроение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Анонс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С 1 по 14 декабря ГУАП организовал проект «Новогодняя мастерская». Он прошел в </w:t>
      </w:r>
      <w:proofErr w:type="spellStart"/>
      <w:r>
        <w:rPr>
          <w:color w:val="000000"/>
        </w:rPr>
        <w:t>онлайн-формате</w:t>
      </w:r>
      <w:proofErr w:type="spellEnd"/>
      <w:r>
        <w:rPr>
          <w:color w:val="000000"/>
        </w:rPr>
        <w:t xml:space="preserve"> и позволил студентам принять участие в конкурсе поделок.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Текст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В этом году традиционная «Новогодняя мастерская» прошла в необычном формате: организаторы решили провести ее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. Все студенты могли принять участие в конкурсе новогодних поделок, в течение двух недель умельцы присылали на суд строгого жюри свои работы. Кто-то сделал новогодние венки, кто-то – оригами, были даже вязаные елочки и самодельные елочные игрушки. Все работы были очень интересными и приятно удивили организаторов оригинальностью и талантами авторов.  </w:t>
      </w:r>
    </w:p>
    <w:p w:rsidR="00683276" w:rsidRDefault="00683276" w:rsidP="006832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Члены жюри назвали две лучшие работы, еще двух победителей выбрали голосованием в группе Студенческого совета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и одного победителя – в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Студсовета</w:t>
      </w:r>
      <w:proofErr w:type="spellEnd"/>
      <w:r>
        <w:rPr>
          <w:color w:val="000000"/>
        </w:rPr>
        <w:t>. Пять победителей получили новогодние боксы со сладостями и полезными вещами от Студенческого совета ГУАП. А за новогоднюю атмосферу и настроение организаторы конкурса благодарят всех участников!</w:t>
      </w:r>
    </w:p>
    <w:p w:rsidR="008A56E6" w:rsidRDefault="008A56E6"/>
    <w:sectPr w:rsidR="008A56E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6E6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276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6E6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2020-12-18T13:45:00Z</dcterms:created>
  <dcterms:modified xsi:type="dcterms:W3CDTF">2020-12-18T15:04:00Z</dcterms:modified>
</cp:coreProperties>
</file>