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2A" w:rsidRPr="00E40E2A" w:rsidRDefault="00E40E2A">
      <w:pPr>
        <w:rPr>
          <w:b/>
        </w:rPr>
      </w:pPr>
      <w:r w:rsidRPr="00E40E2A">
        <w:rPr>
          <w:b/>
        </w:rPr>
        <w:t xml:space="preserve">Заголовок: </w:t>
      </w:r>
    </w:p>
    <w:p w:rsidR="00843CE2" w:rsidRDefault="00843CE2" w:rsidP="00843CE2">
      <w:pPr>
        <w:ind w:firstLine="708"/>
      </w:pPr>
      <w:bookmarkStart w:id="0" w:name="_GoBack"/>
      <w:bookmarkEnd w:id="0"/>
      <w:r w:rsidRPr="00843CE2">
        <w:t>ГУАП вошел в топ-20 вузов рейтинга университетов новой экономики!</w:t>
      </w:r>
    </w:p>
    <w:p w:rsidR="00E40E2A" w:rsidRPr="00E40E2A" w:rsidRDefault="00E40E2A">
      <w:pPr>
        <w:rPr>
          <w:b/>
        </w:rPr>
      </w:pPr>
      <w:r w:rsidRPr="00E40E2A">
        <w:rPr>
          <w:b/>
        </w:rPr>
        <w:t xml:space="preserve">Анонс: </w:t>
      </w:r>
    </w:p>
    <w:p w:rsidR="00E40E2A" w:rsidRPr="00E40E2A" w:rsidRDefault="00E40E2A" w:rsidP="00FF4021">
      <w:pPr>
        <w:ind w:firstLine="708"/>
        <w:jc w:val="both"/>
      </w:pPr>
      <w:r w:rsidRPr="00E40E2A">
        <w:t xml:space="preserve">Аналитический центр «Эксперт» опубликовал </w:t>
      </w:r>
      <w:r>
        <w:t>и</w:t>
      </w:r>
      <w:r w:rsidRPr="00E40E2A">
        <w:t>сследование уровня удовлетворенности компаний качеством подготовки специалистов высокотехнологичных специальностей</w:t>
      </w:r>
    </w:p>
    <w:p w:rsidR="00E40E2A" w:rsidRDefault="00E40E2A">
      <w:pPr>
        <w:rPr>
          <w:b/>
        </w:rPr>
      </w:pPr>
      <w:r w:rsidRPr="00E40E2A">
        <w:rPr>
          <w:b/>
        </w:rPr>
        <w:t>Текст новости:</w:t>
      </w:r>
    </w:p>
    <w:p w:rsidR="00DD6706" w:rsidRPr="00DD6706" w:rsidRDefault="00DD6706" w:rsidP="00DD6706">
      <w:pPr>
        <w:ind w:firstLine="708"/>
        <w:jc w:val="both"/>
      </w:pPr>
      <w:r w:rsidRPr="00DD6706">
        <w:t>Рейтинг подготовлен на основе исследования, кото</w:t>
      </w:r>
      <w:r w:rsidR="00FF4021">
        <w:t>рое провел аналитический центр «Эксперт»</w:t>
      </w:r>
      <w:r w:rsidRPr="00DD6706">
        <w:t xml:space="preserve"> при поддержке </w:t>
      </w:r>
      <w:proofErr w:type="spellStart"/>
      <w:r w:rsidRPr="00DD6706">
        <w:t>Минобр</w:t>
      </w:r>
      <w:r w:rsidR="00FF4021">
        <w:t>науки</w:t>
      </w:r>
      <w:proofErr w:type="spellEnd"/>
      <w:r w:rsidR="00FF4021">
        <w:t>, президентской платформы «</w:t>
      </w:r>
      <w:r w:rsidRPr="00DD6706">
        <w:t>Россия - страна во</w:t>
      </w:r>
      <w:r w:rsidR="00FF4021">
        <w:t>зможностей»</w:t>
      </w:r>
      <w:r w:rsidRPr="00DD6706">
        <w:t xml:space="preserve">, Фонда Президентских грантов, а также </w:t>
      </w:r>
      <w:proofErr w:type="spellStart"/>
      <w:r w:rsidRPr="00DD6706">
        <w:t>УрФУ</w:t>
      </w:r>
      <w:proofErr w:type="spellEnd"/>
      <w:r w:rsidRPr="00DD6706">
        <w:t xml:space="preserve"> и Санкт-Петербургского отделения Высшей школы экономики </w:t>
      </w:r>
      <w:r w:rsidR="00FF4021">
        <w:t>в рамках проекта «Время карьеры»</w:t>
      </w:r>
      <w:r w:rsidRPr="00DD6706">
        <w:t xml:space="preserve">. </w:t>
      </w:r>
    </w:p>
    <w:p w:rsidR="00DD6706" w:rsidRDefault="00DD6706" w:rsidP="00DD6706">
      <w:pPr>
        <w:ind w:firstLine="708"/>
        <w:jc w:val="both"/>
      </w:pPr>
      <w:r>
        <w:t>Исследование</w:t>
      </w:r>
      <w:r w:rsidRPr="00DD6706">
        <w:t xml:space="preserve"> охватывает четыре профессиональные области: информационные технологии, химико-биологические науки и технологии, энергетику, а также м</w:t>
      </w:r>
      <w:r>
        <w:t xml:space="preserve">ашиностроение и промышленность. </w:t>
      </w:r>
    </w:p>
    <w:p w:rsidR="00FF4021" w:rsidRDefault="00FF4021" w:rsidP="00DD6706">
      <w:pPr>
        <w:ind w:firstLine="708"/>
        <w:jc w:val="both"/>
      </w:pPr>
      <w:r w:rsidRPr="00FF4021">
        <w:t>Главные критерии отбора – удовлетворенность работодателей (репутация вуза, навыки выпускников) и масштаб деятельности (число компаний, нанявших выпускников, и число нанятых выпускников). Учитывались также средний балл ЕГЭ, партнерские программы с компаниями.</w:t>
      </w:r>
    </w:p>
    <w:p w:rsidR="00DD6706" w:rsidRDefault="00DD6706" w:rsidP="00DD6706">
      <w:pPr>
        <w:ind w:firstLine="708"/>
        <w:jc w:val="both"/>
      </w:pPr>
      <w:r w:rsidRPr="00DD6706">
        <w:t>Опрос проводился</w:t>
      </w:r>
      <w:r w:rsidRPr="00DD6706">
        <w:t xml:space="preserve"> осенью 2020 года среди 500 компаний-работодателей в 74 регионах России. Более 90 % опрошенных компаний представляют средний и крупный бизнес.</w:t>
      </w:r>
      <w:r>
        <w:t xml:space="preserve"> </w:t>
      </w:r>
    </w:p>
    <w:p w:rsidR="00DD6706" w:rsidRDefault="00DD6706" w:rsidP="00DD6706">
      <w:pPr>
        <w:ind w:firstLine="708"/>
        <w:jc w:val="both"/>
      </w:pPr>
      <w:r w:rsidRPr="00DD6706">
        <w:t xml:space="preserve">Около 20% компаний могут быть отнесены к высокотехнологическим отраслям экономики, остальные — представители более традиционных отраслей, нанимавших выпускников университетов. В круг компаний, попавших в опрос, относятся как крупные промышленные компании, входящие в топ-200 по России, так и компании сектора профессиональных услуг, IT-компании и технологические </w:t>
      </w:r>
      <w:proofErr w:type="spellStart"/>
      <w:r w:rsidRPr="00DD6706">
        <w:t>стартапы</w:t>
      </w:r>
      <w:proofErr w:type="spellEnd"/>
      <w:r w:rsidRPr="00DD6706">
        <w:t>.</w:t>
      </w:r>
    </w:p>
    <w:p w:rsidR="00FF4021" w:rsidRPr="00DD6706" w:rsidRDefault="00FF4021" w:rsidP="00FF4021">
      <w:pPr>
        <w:jc w:val="both"/>
      </w:pPr>
      <w:r>
        <w:tab/>
        <w:t>Всего в общий рейтинг вошли 20 российских вузов</w:t>
      </w:r>
      <w:r>
        <w:t>,</w:t>
      </w:r>
      <w:r>
        <w:t xml:space="preserve"> и ГУАП находится на 14 строчке</w:t>
      </w:r>
      <w:r>
        <w:t xml:space="preserve">. </w:t>
      </w:r>
      <w:r>
        <w:t xml:space="preserve"> </w:t>
      </w:r>
    </w:p>
    <w:p w:rsidR="00FF4021" w:rsidRPr="00FF4021" w:rsidRDefault="00FF4021" w:rsidP="00DD6706">
      <w:pPr>
        <w:ind w:firstLine="708"/>
        <w:jc w:val="both"/>
        <w:rPr>
          <w:u w:val="single"/>
        </w:rPr>
      </w:pPr>
      <w:r w:rsidRPr="00FF4021">
        <w:rPr>
          <w:u w:val="single"/>
        </w:rPr>
        <w:t xml:space="preserve">Подробнее: </w:t>
      </w:r>
    </w:p>
    <w:p w:rsidR="00FF4021" w:rsidRDefault="00FF4021" w:rsidP="00DD6706">
      <w:pPr>
        <w:ind w:firstLine="708"/>
        <w:jc w:val="both"/>
      </w:pPr>
      <w:hyperlink r:id="rId5" w:history="1">
        <w:r w:rsidRPr="00107212">
          <w:rPr>
            <w:rStyle w:val="a3"/>
          </w:rPr>
          <w:t>http://www.acexpert.ru/analytics/ratings/reyting-universitetov-novoy-ekonomiki--2020.html</w:t>
        </w:r>
      </w:hyperlink>
    </w:p>
    <w:p w:rsidR="00FF4021" w:rsidRDefault="00FF4021" w:rsidP="00DD6706">
      <w:pPr>
        <w:ind w:firstLine="708"/>
        <w:jc w:val="both"/>
      </w:pPr>
    </w:p>
    <w:sectPr w:rsidR="00FF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2A"/>
    <w:rsid w:val="007D6F2B"/>
    <w:rsid w:val="00843CE2"/>
    <w:rsid w:val="00AF242A"/>
    <w:rsid w:val="00DD6706"/>
    <w:rsid w:val="00E40E2A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7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expert.ru/analytics/ratings/reyting-universitetov-novoy-ekonomiki--20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2020-12-22T11:49:00Z</dcterms:created>
  <dcterms:modified xsi:type="dcterms:W3CDTF">2020-12-22T12:20:00Z</dcterms:modified>
</cp:coreProperties>
</file>