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C" w:rsidRPr="005C21E0" w:rsidRDefault="00070909" w:rsidP="005C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E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70909" w:rsidRPr="005C21E0" w:rsidRDefault="00070909" w:rsidP="005C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1E0">
        <w:rPr>
          <w:rFonts w:ascii="Times New Roman" w:hAnsi="Times New Roman" w:cs="Times New Roman"/>
          <w:sz w:val="24"/>
          <w:szCs w:val="24"/>
        </w:rPr>
        <w:t>Ректор ГУАП стала лауреатом конкурса «Женщина года»</w:t>
      </w:r>
    </w:p>
    <w:p w:rsidR="005C21E0" w:rsidRDefault="005C21E0" w:rsidP="005C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909" w:rsidRPr="005C21E0" w:rsidRDefault="00070909" w:rsidP="005C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E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70909" w:rsidRPr="005C21E0" w:rsidRDefault="00070909" w:rsidP="005C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1E0">
        <w:rPr>
          <w:rFonts w:ascii="Times New Roman" w:hAnsi="Times New Roman" w:cs="Times New Roman"/>
          <w:sz w:val="24"/>
          <w:szCs w:val="24"/>
        </w:rPr>
        <w:t xml:space="preserve">2 марта в Государственном театре музыкальной комедии состоялась 14-я церемония награждения победителей конкурса «Женщина года – 2021». </w:t>
      </w:r>
    </w:p>
    <w:p w:rsidR="005C21E0" w:rsidRPr="00D14AD9" w:rsidRDefault="005C21E0" w:rsidP="005C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09" w:rsidRPr="00D14AD9" w:rsidRDefault="00070909" w:rsidP="005C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D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70909" w:rsidRPr="005C21E0" w:rsidRDefault="005C21E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1E0">
        <w:rPr>
          <w:rFonts w:ascii="Times New Roman" w:hAnsi="Times New Roman" w:cs="Times New Roman"/>
          <w:sz w:val="24"/>
          <w:szCs w:val="24"/>
        </w:rPr>
        <w:t>В этом году на конкурс было подано 139 анкет-заявок. Лучшим представительницам прекрасного пола вручили награды в различных направлениях. Жюри оценивало заслуги женщин в номинациях «Образование и наука», «Индустрия моды и красоты», «Общественная деятельность», «Физическая культура и спорт», «Медицина», «Социальная работа», «Культура и искусство», «Вооруженные силы и правоохранительная деятельность», «Городское хозяйство». Всего победителями и дипломантами премии стали 28 женщин разных профессий.</w:t>
      </w:r>
    </w:p>
    <w:p w:rsidR="00614751" w:rsidRDefault="005C21E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1E0">
        <w:rPr>
          <w:rFonts w:ascii="Times New Roman" w:hAnsi="Times New Roman" w:cs="Times New Roman"/>
          <w:sz w:val="24"/>
          <w:szCs w:val="24"/>
        </w:rPr>
        <w:t xml:space="preserve">Лауреатов поздравил вице-губернатор Санкт-Петербурга Олег </w:t>
      </w:r>
      <w:proofErr w:type="spellStart"/>
      <w:r w:rsidRPr="005C21E0">
        <w:rPr>
          <w:rFonts w:ascii="Times New Roman" w:hAnsi="Times New Roman" w:cs="Times New Roman"/>
          <w:sz w:val="24"/>
          <w:szCs w:val="24"/>
        </w:rPr>
        <w:t>Эргашев</w:t>
      </w:r>
      <w:proofErr w:type="spellEnd"/>
      <w:r w:rsidRPr="005C21E0">
        <w:rPr>
          <w:rFonts w:ascii="Times New Roman" w:hAnsi="Times New Roman" w:cs="Times New Roman"/>
          <w:sz w:val="24"/>
          <w:szCs w:val="24"/>
        </w:rPr>
        <w:t xml:space="preserve">. Он отметил, что победителями стали женщины, которые добились блестящих профессиональных успехов, и что их жизненный оптимизм, энергия и обаяние заслуживают </w:t>
      </w:r>
      <w:r w:rsidR="00614751">
        <w:rPr>
          <w:rFonts w:ascii="Times New Roman" w:hAnsi="Times New Roman" w:cs="Times New Roman"/>
          <w:sz w:val="24"/>
          <w:szCs w:val="24"/>
        </w:rPr>
        <w:t xml:space="preserve">искреннего </w:t>
      </w:r>
      <w:r w:rsidRPr="005C21E0">
        <w:rPr>
          <w:rFonts w:ascii="Times New Roman" w:hAnsi="Times New Roman" w:cs="Times New Roman"/>
          <w:sz w:val="24"/>
          <w:szCs w:val="24"/>
        </w:rPr>
        <w:t>восхищения.</w:t>
      </w:r>
      <w:r w:rsidR="00D14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60" w:rsidRDefault="00ED1A6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sz w:val="24"/>
          <w:szCs w:val="24"/>
        </w:rPr>
        <w:t xml:space="preserve">Ректор нашего университета Юлия </w:t>
      </w:r>
      <w:proofErr w:type="spellStart"/>
      <w:r w:rsidRPr="00ED1A6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ED1A60">
        <w:rPr>
          <w:rFonts w:ascii="Times New Roman" w:hAnsi="Times New Roman" w:cs="Times New Roman"/>
          <w:sz w:val="24"/>
          <w:szCs w:val="24"/>
        </w:rPr>
        <w:t xml:space="preserve"> получила специальный приз в номинации «Образование и наука»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1E0" w:rsidRDefault="00D14AD9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</w:t>
      </w:r>
      <w:r w:rsidR="005C21E0" w:rsidRPr="005C21E0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5C21E0">
        <w:rPr>
          <w:rFonts w:ascii="Times New Roman" w:hAnsi="Times New Roman" w:cs="Times New Roman"/>
          <w:sz w:val="24"/>
          <w:szCs w:val="24"/>
        </w:rPr>
        <w:t>«Женщина года – 2021»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1E0" w:rsidRPr="005C21E0">
        <w:rPr>
          <w:rFonts w:ascii="Times New Roman" w:hAnsi="Times New Roman" w:cs="Times New Roman"/>
          <w:sz w:val="24"/>
          <w:szCs w:val="24"/>
        </w:rPr>
        <w:t>пригласили на праздничный концерт в БКЗ «Октябрьский»,  кроме того, их портреты в ближайшее время появятся на информационных стендах Санкт-Петербурга.</w:t>
      </w:r>
    </w:p>
    <w:p w:rsidR="00D14AD9" w:rsidRDefault="00D14AD9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</w:t>
      </w:r>
      <w:r w:rsidR="0061475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коллектива поздравляем Юлию Анатольевну с получением почетной награды!</w:t>
      </w:r>
    </w:p>
    <w:p w:rsidR="00ED1A60" w:rsidRDefault="00ED1A6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60" w:rsidRDefault="00ED1A6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sz w:val="24"/>
          <w:szCs w:val="24"/>
        </w:rPr>
        <w:t>Сюжет о торжественном награждении можно посмот</w:t>
      </w:r>
      <w:r>
        <w:rPr>
          <w:rFonts w:ascii="Times New Roman" w:hAnsi="Times New Roman" w:cs="Times New Roman"/>
          <w:sz w:val="24"/>
          <w:szCs w:val="24"/>
        </w:rPr>
        <w:t>реть на канале Санкт-Петербург:</w:t>
      </w:r>
      <w:r w:rsidRPr="00ED1A6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F703A">
          <w:rPr>
            <w:rStyle w:val="a3"/>
            <w:rFonts w:ascii="Times New Roman" w:hAnsi="Times New Roman" w:cs="Times New Roman"/>
            <w:sz w:val="24"/>
            <w:szCs w:val="24"/>
          </w:rPr>
          <w:t>https://topspb.tv/news/2021/03/3/pobeditelyami-i-laureatami-konkursa-zhenshina-goda-v-etom-godu-stali-pochti-30-peterburzhenok/</w:t>
        </w:r>
      </w:hyperlink>
    </w:p>
    <w:p w:rsidR="00ED1A60" w:rsidRPr="005C21E0" w:rsidRDefault="00ED1A60" w:rsidP="00D1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1E0" w:rsidRPr="005C21E0" w:rsidRDefault="005C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21E0" w:rsidRPr="005C21E0" w:rsidSect="00E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09"/>
    <w:rsid w:val="00070909"/>
    <w:rsid w:val="004A0ABD"/>
    <w:rsid w:val="005C21E0"/>
    <w:rsid w:val="00614751"/>
    <w:rsid w:val="00D14AD9"/>
    <w:rsid w:val="00E25EEC"/>
    <w:rsid w:val="00E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news/2021/03/3/pobeditelyami-i-laureatami-konkursa-zhenshina-goda-v-etom-godu-stali-pochti-30-peterburzhe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2021-03-03T09:15:00Z</dcterms:created>
  <dcterms:modified xsi:type="dcterms:W3CDTF">2021-03-03T10:06:00Z</dcterms:modified>
</cp:coreProperties>
</file>