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Default="00405535" w:rsidP="0040553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535">
        <w:rPr>
          <w:rFonts w:ascii="Times New Roman" w:hAnsi="Times New Roman" w:cs="Times New Roman"/>
          <w:sz w:val="28"/>
          <w:szCs w:val="28"/>
        </w:rPr>
        <w:t xml:space="preserve">Победа в </w:t>
      </w:r>
      <w:r w:rsidR="000E3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405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сероссийском конкурсе «Инженер года»</w:t>
      </w:r>
    </w:p>
    <w:p w:rsidR="00405535" w:rsidRPr="000E3C09" w:rsidRDefault="00405535" w:rsidP="004055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5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Поздравляем инженера кафедры системного анализа и логистики, заведующего лабораторией беспилотных авиационных систем инженерной школы ГУАП Костина Антона Сергеевича с победой в </w:t>
      </w:r>
      <w:r w:rsidRPr="00405535">
        <w:rPr>
          <w:rFonts w:ascii="Times New Roman" w:hAnsi="Times New Roman" w:cs="Times New Roman"/>
          <w:sz w:val="28"/>
          <w:szCs w:val="28"/>
        </w:rPr>
        <w:t>Всероссийском конкурсе «Инженер года».  Костин Антон награждён дипломом, памятной медалью «Лауреат конкурса» и занесён в реестр профессиональных инженеров России по версии «инженерное искусство молодых».</w:t>
      </w:r>
      <w:r w:rsidR="000E3C09">
        <w:rPr>
          <w:rFonts w:ascii="Times New Roman" w:hAnsi="Times New Roman" w:cs="Times New Roman"/>
          <w:sz w:val="28"/>
          <w:szCs w:val="28"/>
        </w:rPr>
        <w:t xml:space="preserve"> Церемония награждения проходила в дистанционном формате</w:t>
      </w:r>
      <w:r w:rsidR="000E3C09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405535" w:rsidRPr="00405535" w:rsidRDefault="00405535" w:rsidP="004055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535">
        <w:rPr>
          <w:rFonts w:ascii="Times New Roman" w:hAnsi="Times New Roman" w:cs="Times New Roman"/>
          <w:sz w:val="28"/>
          <w:szCs w:val="28"/>
        </w:rPr>
        <w:t>Участник конкурса победил в номинации - Авиация и космонавтика (Инновационные и цифровые технологии) (http://www.rusea.info/eoaywinners/19/88)</w:t>
      </w:r>
    </w:p>
    <w:p w:rsidR="00405535" w:rsidRPr="00405535" w:rsidRDefault="00405535" w:rsidP="004055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535">
        <w:rPr>
          <w:rFonts w:ascii="Times New Roman" w:hAnsi="Times New Roman" w:cs="Times New Roman"/>
          <w:sz w:val="28"/>
          <w:szCs w:val="28"/>
        </w:rPr>
        <w:t>Жюри Всероссийского конкурса «Инженер года» выдвинуло Костина Антона Сергеевича на соискание Премии Посла Китая, учрежденной в 2020 г. в рамках проведения перекрестных годов российско-китайского научно-технического и инновационного сотрудничества, и внесённой в перечень основанных мероприятий Минобрнауки России.  Лауреаты Премии Посла Китая получат сертификат о намерении сотрудничества, получат возможность при финансовой поддержке Посольства КНР в РФ поехать в Китай и посетить научно-исследовательские учреждения и соответствующие предприятия.</w:t>
      </w:r>
    </w:p>
    <w:sectPr w:rsidR="00405535" w:rsidRPr="0040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6B"/>
    <w:rsid w:val="000E3C09"/>
    <w:rsid w:val="00362A6B"/>
    <w:rsid w:val="00405535"/>
    <w:rsid w:val="006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AB561-D12B-42E4-A006-C532D54E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2021-03-03T16:56:00Z</dcterms:created>
  <dcterms:modified xsi:type="dcterms:W3CDTF">2021-03-03T16:59:00Z</dcterms:modified>
</cp:coreProperties>
</file>