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30" w:rsidRPr="00224676" w:rsidRDefault="00E95430" w:rsidP="00C37C02">
      <w:pPr>
        <w:tabs>
          <w:tab w:val="left" w:pos="142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4676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224676" w:rsidRPr="00224676" w:rsidRDefault="00224676" w:rsidP="00C37C02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молодежи образовательных и научных организаций на лучшую работу «Моя законотворческая инициатива»</w:t>
      </w:r>
    </w:p>
    <w:p w:rsidR="00E95430" w:rsidRPr="00224676" w:rsidRDefault="00E95430" w:rsidP="00C37C02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29" w:rsidRPr="00224676" w:rsidRDefault="002C1729" w:rsidP="00C37C02">
      <w:pPr>
        <w:tabs>
          <w:tab w:val="left" w:pos="142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4676">
        <w:rPr>
          <w:rFonts w:ascii="Times New Roman" w:hAnsi="Times New Roman" w:cs="Times New Roman"/>
          <w:b/>
          <w:sz w:val="24"/>
          <w:szCs w:val="24"/>
        </w:rPr>
        <w:t xml:space="preserve">Анонс: </w:t>
      </w:r>
    </w:p>
    <w:p w:rsidR="002C1729" w:rsidRPr="00224676" w:rsidRDefault="002C1729" w:rsidP="00C37C02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</w:t>
      </w:r>
      <w:r w:rsidR="000B57CF" w:rsidRPr="002246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2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</w:t>
      </w:r>
      <w:r w:rsidR="00224676" w:rsidRPr="002246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676" w:rsidRPr="00224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конкурсе молодежи образовательных и научных организаций на лучшую работу «Моя законотворческая инициатива»</w:t>
      </w:r>
      <w:r w:rsidR="00BA086C" w:rsidRPr="0022467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C1729" w:rsidRPr="00224676" w:rsidRDefault="002C1729" w:rsidP="00C37C02">
      <w:pPr>
        <w:tabs>
          <w:tab w:val="left" w:pos="142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5430" w:rsidRPr="00224676" w:rsidRDefault="00E95430" w:rsidP="00C37C02">
      <w:pPr>
        <w:tabs>
          <w:tab w:val="left" w:pos="142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4676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C37C02" w:rsidRDefault="00224676" w:rsidP="00C37C02">
      <w:pPr>
        <w:spacing w:after="0" w:line="276" w:lineRule="auto"/>
        <w:ind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Всероссийский конкурс молодежи образовательных и научных организаций на лучшую работу «</w:t>
      </w: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М</w:t>
      </w:r>
      <w:r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оя законотворческая инициатива»</w:t>
      </w: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– это мероприятие для активных граждан в возрасте от 14 до 30 лет, которые стремятся к законотворческой деятельности. Национальная система «Интеграция» предлагает участникам создать проект со своими инициативами и представить его для оценки перед экспертным жюри.</w:t>
      </w:r>
    </w:p>
    <w:p w:rsidR="00C37C02" w:rsidRDefault="00C37C02" w:rsidP="00C37C02">
      <w:pPr>
        <w:spacing w:after="0" w:line="276" w:lineRule="auto"/>
        <w:ind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Основной целью проведения конкурса является привлечение молодёжи к государственному управлению через её участие в законотворческой деятельности, выявление, отбор и поддержка наиболее перспективных проектов молодёжи для подготовки законодательных инициатив.</w:t>
      </w:r>
    </w:p>
    <w:p w:rsidR="00C37C02" w:rsidRDefault="00C37C02" w:rsidP="00C37C02">
      <w:pPr>
        <w:spacing w:after="0" w:line="276" w:lineRule="auto"/>
        <w:ind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C37C02" w:rsidRDefault="00C37C02" w:rsidP="00C37C02">
      <w:pPr>
        <w:spacing w:after="0" w:line="276" w:lineRule="auto"/>
        <w:ind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Направления конкурса:</w:t>
      </w:r>
    </w:p>
    <w:p w:rsidR="00C37C02" w:rsidRDefault="00C37C02" w:rsidP="00C37C02">
      <w:pPr>
        <w:pStyle w:val="a6"/>
        <w:numPr>
          <w:ilvl w:val="0"/>
          <w:numId w:val="7"/>
        </w:numPr>
        <w:spacing w:after="0" w:line="276" w:lineRule="auto"/>
        <w:ind w:left="0"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C37C02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государственное строительство и конституционные права граждан;</w:t>
      </w:r>
    </w:p>
    <w:p w:rsidR="00C37C02" w:rsidRDefault="00C37C02" w:rsidP="00C37C02">
      <w:pPr>
        <w:pStyle w:val="a6"/>
        <w:numPr>
          <w:ilvl w:val="0"/>
          <w:numId w:val="7"/>
        </w:numPr>
        <w:spacing w:after="0" w:line="276" w:lineRule="auto"/>
        <w:ind w:left="0"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C37C02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экономическая политика;</w:t>
      </w:r>
    </w:p>
    <w:p w:rsidR="00C37C02" w:rsidRDefault="00C37C02" w:rsidP="00C37C02">
      <w:pPr>
        <w:pStyle w:val="a6"/>
        <w:numPr>
          <w:ilvl w:val="0"/>
          <w:numId w:val="7"/>
        </w:numPr>
        <w:spacing w:after="0" w:line="276" w:lineRule="auto"/>
        <w:ind w:left="0"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C37C02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социальная политика;</w:t>
      </w:r>
    </w:p>
    <w:p w:rsidR="00C37C02" w:rsidRDefault="00C37C02" w:rsidP="00C37C02">
      <w:pPr>
        <w:pStyle w:val="a6"/>
        <w:numPr>
          <w:ilvl w:val="0"/>
          <w:numId w:val="7"/>
        </w:numPr>
        <w:spacing w:after="0" w:line="276" w:lineRule="auto"/>
        <w:ind w:left="0"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C37C02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образование, наука, здравоохранение и культура;</w:t>
      </w:r>
    </w:p>
    <w:p w:rsidR="00C37C02" w:rsidRDefault="00C37C02" w:rsidP="00C37C02">
      <w:pPr>
        <w:pStyle w:val="a6"/>
        <w:numPr>
          <w:ilvl w:val="0"/>
          <w:numId w:val="7"/>
        </w:numPr>
        <w:spacing w:after="0" w:line="276" w:lineRule="auto"/>
        <w:ind w:left="0"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C37C02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бюджетное, налоговое и финансовое законодательство;</w:t>
      </w:r>
    </w:p>
    <w:p w:rsidR="00C37C02" w:rsidRDefault="00C37C02" w:rsidP="00C37C02">
      <w:pPr>
        <w:pStyle w:val="a6"/>
        <w:numPr>
          <w:ilvl w:val="0"/>
          <w:numId w:val="7"/>
        </w:numPr>
        <w:spacing w:after="0" w:line="276" w:lineRule="auto"/>
        <w:ind w:left="0"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C37C02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оборона и безопасность;</w:t>
      </w:r>
    </w:p>
    <w:p w:rsidR="00C37C02" w:rsidRDefault="00C37C02" w:rsidP="00C37C02">
      <w:pPr>
        <w:pStyle w:val="a6"/>
        <w:numPr>
          <w:ilvl w:val="0"/>
          <w:numId w:val="7"/>
        </w:numPr>
        <w:spacing w:after="0" w:line="276" w:lineRule="auto"/>
        <w:ind w:left="0"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C37C02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молодежная политика;</w:t>
      </w:r>
    </w:p>
    <w:p w:rsidR="00C37C02" w:rsidRDefault="00C37C02" w:rsidP="00C37C02">
      <w:pPr>
        <w:pStyle w:val="a6"/>
        <w:numPr>
          <w:ilvl w:val="0"/>
          <w:numId w:val="7"/>
        </w:numPr>
        <w:spacing w:after="0" w:line="276" w:lineRule="auto"/>
        <w:ind w:left="0"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C37C02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энергетическая политика;</w:t>
      </w:r>
    </w:p>
    <w:p w:rsidR="00C37C02" w:rsidRPr="00C37C02" w:rsidRDefault="00C37C02" w:rsidP="00C37C02">
      <w:pPr>
        <w:pStyle w:val="a6"/>
        <w:numPr>
          <w:ilvl w:val="0"/>
          <w:numId w:val="7"/>
        </w:numPr>
        <w:spacing w:after="0" w:line="276" w:lineRule="auto"/>
        <w:ind w:left="0"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C37C02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региональное законодательство</w:t>
      </w:r>
    </w:p>
    <w:p w:rsidR="00C37C02" w:rsidRDefault="00C37C02" w:rsidP="00C37C02">
      <w:pPr>
        <w:spacing w:after="0" w:line="276" w:lineRule="auto"/>
        <w:ind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224676" w:rsidRDefault="00224676" w:rsidP="00C37C02">
      <w:pPr>
        <w:spacing w:after="0" w:line="276" w:lineRule="auto"/>
        <w:ind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Конкурс состоит из двух туров – Всероссийский заочный конкурс и Всероссийский очный конкурс (</w:t>
      </w:r>
      <w:r w:rsidR="00C37C02"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XVI Всероссийский молодежный форум, осенняя сессия</w:t>
      </w:r>
      <w:r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).</w:t>
      </w:r>
    </w:p>
    <w:p w:rsidR="00224676" w:rsidRDefault="00224676" w:rsidP="00C37C02">
      <w:pPr>
        <w:pStyle w:val="a6"/>
        <w:numPr>
          <w:ilvl w:val="0"/>
          <w:numId w:val="6"/>
        </w:numPr>
        <w:spacing w:after="0" w:line="276" w:lineRule="auto"/>
        <w:ind w:left="0"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01.01.2021 – 26.04.2021</w:t>
      </w: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37C02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года. </w:t>
      </w:r>
      <w:r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Всероссийский заочный конкурс</w:t>
      </w:r>
      <w:r w:rsidR="00C37C02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C37C02" w:rsidRDefault="00C37C02" w:rsidP="00C37C02">
      <w:pPr>
        <w:pStyle w:val="a6"/>
        <w:spacing w:after="0" w:line="276" w:lineRule="auto"/>
        <w:ind w:left="0"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Конкурсные материалы направляются на экспертизу в экспертные советы по направлениям конкурса</w:t>
      </w:r>
      <w:r w:rsidRPr="00C37C02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по электронной почте</w:t>
      </w: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hyperlink r:id="rId5" w:history="1">
        <w:r w:rsidRPr="00224676">
          <w:rPr>
            <w:rStyle w:val="aa"/>
            <w:rFonts w:ascii="Times New Roman" w:hAnsi="Times New Roman" w:cs="Times New Roman"/>
            <w:i w:val="0"/>
            <w:color w:val="auto"/>
            <w:sz w:val="24"/>
            <w:szCs w:val="24"/>
          </w:rPr>
          <w:t>mzi21@mail.ru</w:t>
        </w:r>
      </w:hyperlink>
      <w:r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. На основании протоколов экспертных советов Оргкомитет принимает решение об утверждении результатов заочного тура Конкурса и присвоении его победителям звания «Лауреат Всероссийского заочного конкурса молодежи образовательных и научных организаций на лучшую работу «Моя законотворческая инициатива».</w:t>
      </w:r>
      <w:proofErr w:type="gramEnd"/>
    </w:p>
    <w:p w:rsidR="00C37C02" w:rsidRPr="00224676" w:rsidRDefault="00C37C02" w:rsidP="00C37C02">
      <w:pPr>
        <w:pStyle w:val="a6"/>
        <w:spacing w:after="0" w:line="276" w:lineRule="auto"/>
        <w:ind w:left="0"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К участию в Конкурсе допускаются работы, подготовленные одним или двумя авторами под руководством одного научного руководителя или без научного руководителя.</w:t>
      </w: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Тезисы победителей заочного конкурса публикуются в сборнике тезисов конкурсных работ. Сборник издается до начала очного мероприятия, вручается всем участникам форума, а также размещается на сайте.</w:t>
      </w:r>
    </w:p>
    <w:p w:rsidR="00C37C02" w:rsidRDefault="00C37C02" w:rsidP="00C37C02">
      <w:pPr>
        <w:pStyle w:val="a6"/>
        <w:numPr>
          <w:ilvl w:val="0"/>
          <w:numId w:val="6"/>
        </w:numPr>
        <w:spacing w:after="0" w:line="276" w:lineRule="auto"/>
        <w:ind w:left="0"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19.05.2021 – 20.05.2021</w:t>
      </w: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года. </w:t>
      </w:r>
      <w:r w:rsidR="00224676"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Всероссийский очный конкурс</w:t>
      </w: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C37C02" w:rsidRDefault="00C37C02" w:rsidP="00C37C02">
      <w:pPr>
        <w:pStyle w:val="a6"/>
        <w:spacing w:after="0" w:line="276" w:lineRule="auto"/>
        <w:ind w:left="0"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Предусматривает выступления соискателей с результатами своей работы и их защиту перед жюри – экспертными советами.</w:t>
      </w:r>
      <w:r w:rsidRPr="00C37C02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Соискатели имеют право представить на защиту только одну работу и только по одному из направлений Конкурса.</w:t>
      </w:r>
    </w:p>
    <w:p w:rsidR="00C37C02" w:rsidRDefault="00C37C02" w:rsidP="00C37C02">
      <w:pPr>
        <w:pStyle w:val="a6"/>
        <w:spacing w:after="0" w:line="276" w:lineRule="auto"/>
        <w:ind w:left="0"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Победители очного Конкурса и их научные руководители, принимавшие участие во Всероссийском форуме, приглашаются на торжественный прием в Государственную Думу Федерального Собрания Российской Федерации. Участникам торжественного приема вручаются именные знаки отличия </w:t>
      </w:r>
      <w:hyperlink r:id="rId6" w:anchor="mzi" w:tgtFrame="_blank" w:history="1">
        <w:r w:rsidRPr="00224676">
          <w:rPr>
            <w:rStyle w:val="aa"/>
            <w:rFonts w:ascii="Times New Roman" w:hAnsi="Times New Roman" w:cs="Times New Roman"/>
            <w:i w:val="0"/>
            <w:color w:val="auto"/>
            <w:sz w:val="24"/>
            <w:szCs w:val="24"/>
          </w:rPr>
          <w:t>«Депутатский резерв»</w:t>
        </w:r>
      </w:hyperlink>
      <w:r w:rsidRPr="0022467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224676" w:rsidRPr="00224676" w:rsidRDefault="00224676" w:rsidP="00C37C02">
      <w:pPr>
        <w:spacing w:after="0" w:line="276" w:lineRule="auto"/>
        <w:ind w:firstLine="709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C37C02" w:rsidRPr="00C37C02" w:rsidRDefault="00C37C02" w:rsidP="00C37C02">
      <w:p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Подробная информация о конкурсе доступна на сайте – </w:t>
      </w:r>
      <w:hyperlink r:id="rId7" w:history="1">
        <w:r w:rsidRPr="006B5BDB">
          <w:rPr>
            <w:rStyle w:val="a3"/>
            <w:rFonts w:ascii="Times New Roman" w:hAnsi="Times New Roman" w:cs="Times New Roman"/>
            <w:iCs/>
            <w:sz w:val="24"/>
            <w:szCs w:val="24"/>
          </w:rPr>
          <w:t>http://integraciya.org/konkursy/moya-zakonotvorcheskaya-initsiativa/</w:t>
        </w:r>
      </w:hyperlink>
      <w:r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C37C02" w:rsidRPr="00C37C02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498E"/>
    <w:multiLevelType w:val="hybridMultilevel"/>
    <w:tmpl w:val="41AC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39A6"/>
    <w:multiLevelType w:val="hybridMultilevel"/>
    <w:tmpl w:val="AB0A3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D54B59"/>
    <w:multiLevelType w:val="hybridMultilevel"/>
    <w:tmpl w:val="CEFC2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2E7F09"/>
    <w:multiLevelType w:val="hybridMultilevel"/>
    <w:tmpl w:val="7B68C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422CF7"/>
    <w:multiLevelType w:val="hybridMultilevel"/>
    <w:tmpl w:val="7DCC6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C17454"/>
    <w:multiLevelType w:val="hybridMultilevel"/>
    <w:tmpl w:val="17EAE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9003FB"/>
    <w:multiLevelType w:val="hybridMultilevel"/>
    <w:tmpl w:val="BCB03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430"/>
    <w:rsid w:val="00056E58"/>
    <w:rsid w:val="000A2827"/>
    <w:rsid w:val="000B57CF"/>
    <w:rsid w:val="00133A6F"/>
    <w:rsid w:val="00224676"/>
    <w:rsid w:val="00250550"/>
    <w:rsid w:val="00280E0B"/>
    <w:rsid w:val="002843E9"/>
    <w:rsid w:val="002C1729"/>
    <w:rsid w:val="002C252B"/>
    <w:rsid w:val="003424F3"/>
    <w:rsid w:val="00417210"/>
    <w:rsid w:val="004A77FE"/>
    <w:rsid w:val="00532FD3"/>
    <w:rsid w:val="00554A7F"/>
    <w:rsid w:val="00570A4E"/>
    <w:rsid w:val="005C7729"/>
    <w:rsid w:val="0061103C"/>
    <w:rsid w:val="0064577D"/>
    <w:rsid w:val="006B1480"/>
    <w:rsid w:val="00705886"/>
    <w:rsid w:val="00885B12"/>
    <w:rsid w:val="008F73CF"/>
    <w:rsid w:val="00970EE0"/>
    <w:rsid w:val="00BA086C"/>
    <w:rsid w:val="00C37C02"/>
    <w:rsid w:val="00C63607"/>
    <w:rsid w:val="00D47390"/>
    <w:rsid w:val="00D6408E"/>
    <w:rsid w:val="00E95430"/>
    <w:rsid w:val="00F8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0"/>
  </w:style>
  <w:style w:type="paragraph" w:styleId="1">
    <w:name w:val="heading 1"/>
    <w:basedOn w:val="a"/>
    <w:link w:val="10"/>
    <w:uiPriority w:val="9"/>
    <w:qFormat/>
    <w:rsid w:val="00E9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tro">
    <w:name w:val="article__intro"/>
    <w:basedOn w:val="a"/>
    <w:rsid w:val="0034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424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408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6408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0A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57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70A4E"/>
    <w:rPr>
      <w:b/>
      <w:bCs/>
    </w:rPr>
  </w:style>
  <w:style w:type="paragraph" w:customStyle="1" w:styleId="has-text-align-center">
    <w:name w:val="has-text-align-center"/>
    <w:basedOn w:val="a"/>
    <w:rsid w:val="0057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ubtle Emphasis"/>
    <w:basedOn w:val="a0"/>
    <w:uiPriority w:val="19"/>
    <w:qFormat/>
    <w:rsid w:val="0022467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graciya.org/konkursy/moya-zakonotvorcheskaya-initsiati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graciya.org/konkursy/nagrady-ns-integratsiya.php" TargetMode="External"/><Relationship Id="rId5" Type="http://schemas.openxmlformats.org/officeDocument/2006/relationships/hyperlink" Target="mailto:mzi2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2020-01-17T07:36:00Z</dcterms:created>
  <dcterms:modified xsi:type="dcterms:W3CDTF">2021-04-01T08:44:00Z</dcterms:modified>
</cp:coreProperties>
</file>