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4" w:rsidRPr="00993DD7" w:rsidRDefault="00366A64" w:rsidP="00993DD7">
      <w:pPr>
        <w:pStyle w:val="lead"/>
        <w:shd w:val="clear" w:color="auto" w:fill="FFFFFF"/>
        <w:spacing w:before="0" w:beforeAutospacing="0" w:after="32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20-23 мая 2021 года на базе Новосибирского государственного университета прошла конференция «Экспорт образования и содействие трудоустройству выпускников вузов с учетом региональных особенностей: проблемы и перспективы», включающая в себя пленарное заседание, секции, круглые столы и подключения к параллельным научно-образовательным конференциям.</w:t>
      </w:r>
    </w:p>
    <w:p w:rsidR="00366A64" w:rsidRPr="00993DD7" w:rsidRDefault="00455C03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  <w:shd w:val="clear" w:color="auto" w:fill="FFFFFF"/>
        </w:rPr>
        <w:t>На конференции</w:t>
      </w:r>
      <w:r w:rsidR="00366A64" w:rsidRPr="00993DD7">
        <w:rPr>
          <w:color w:val="333333"/>
          <w:sz w:val="28"/>
          <w:szCs w:val="28"/>
          <w:shd w:val="clear" w:color="auto" w:fill="FFFFFF"/>
        </w:rPr>
        <w:t xml:space="preserve"> ГУАП </w:t>
      </w:r>
      <w:r w:rsidRPr="00993DD7">
        <w:rPr>
          <w:color w:val="333333"/>
          <w:sz w:val="28"/>
          <w:szCs w:val="28"/>
          <w:shd w:val="clear" w:color="auto" w:fill="FFFFFF"/>
        </w:rPr>
        <w:t>представлял</w:t>
      </w:r>
      <w:r w:rsidR="00787F5A">
        <w:rPr>
          <w:color w:val="333333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993DD7">
        <w:rPr>
          <w:color w:val="333333"/>
          <w:sz w:val="28"/>
          <w:szCs w:val="28"/>
          <w:shd w:val="clear" w:color="auto" w:fill="FFFFFF"/>
        </w:rPr>
        <w:t xml:space="preserve"> проректор по международной деятельности </w:t>
      </w:r>
      <w:r w:rsidR="00366A64" w:rsidRPr="00993DD7">
        <w:rPr>
          <w:color w:val="333333"/>
          <w:sz w:val="28"/>
          <w:szCs w:val="28"/>
          <w:shd w:val="clear" w:color="auto" w:fill="FFFFFF"/>
        </w:rPr>
        <w:t xml:space="preserve">Константин Лосев </w:t>
      </w:r>
      <w:r w:rsidRPr="00993DD7">
        <w:rPr>
          <w:color w:val="333333"/>
          <w:sz w:val="28"/>
          <w:szCs w:val="28"/>
          <w:shd w:val="clear" w:color="auto" w:fill="FFFFFF"/>
        </w:rPr>
        <w:t xml:space="preserve">и начальник отдела содействия трудоустройства выпускников и обучающихся Елена Лебедева. </w:t>
      </w:r>
    </w:p>
    <w:p w:rsidR="00366A64" w:rsidRPr="00993DD7" w:rsidRDefault="004B539F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На планерном заседании</w:t>
      </w:r>
      <w:r w:rsidR="00366A64" w:rsidRPr="00993DD7">
        <w:rPr>
          <w:color w:val="333333"/>
          <w:sz w:val="28"/>
          <w:szCs w:val="28"/>
        </w:rPr>
        <w:t xml:space="preserve"> обсуждались следующие вопросы:</w:t>
      </w:r>
    </w:p>
    <w:p w:rsidR="00366A64" w:rsidRPr="00993DD7" w:rsidRDefault="00366A64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развитие экспорта образования: тактика</w:t>
      </w:r>
      <w:r w:rsidR="00455C03" w:rsidRPr="00993DD7">
        <w:rPr>
          <w:color w:val="333333"/>
          <w:sz w:val="28"/>
          <w:szCs w:val="28"/>
        </w:rPr>
        <w:t xml:space="preserve"> и стратегия, подходы, форматы и механизмы продвижения российский университетов на международном рынке образования в условиях неопределенности</w:t>
      </w:r>
    </w:p>
    <w:p w:rsidR="00455C03" w:rsidRPr="00993DD7" w:rsidRDefault="00455C03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трансформация образовательной миграционной политики в современных условиях</w:t>
      </w:r>
    </w:p>
    <w:p w:rsidR="00455C03" w:rsidRPr="00993DD7" w:rsidRDefault="00455C03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трудоустройство выпускников как индикатор</w:t>
      </w:r>
      <w:r w:rsidR="004B539F" w:rsidRPr="00993DD7">
        <w:rPr>
          <w:color w:val="333333"/>
          <w:sz w:val="28"/>
          <w:szCs w:val="28"/>
        </w:rPr>
        <w:t xml:space="preserve"> качества образования</w:t>
      </w:r>
    </w:p>
    <w:p w:rsidR="004B539F" w:rsidRPr="00993DD7" w:rsidRDefault="004B539F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цифровые технологии во взаимодействии работодателей и вузов в новых условиях</w:t>
      </w:r>
    </w:p>
    <w:p w:rsidR="004B539F" w:rsidRPr="00993DD7" w:rsidRDefault="004B539F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содействие в трудоустройстве иностранных обучающихся в условиях пандемии</w:t>
      </w:r>
    </w:p>
    <w:p w:rsidR="004B539F" w:rsidRPr="00993DD7" w:rsidRDefault="004B539F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>- лучшие практики вузов по развитию интернационализации и деятельности центров развития карьеры</w:t>
      </w:r>
    </w:p>
    <w:p w:rsidR="00366A64" w:rsidRPr="00993DD7" w:rsidRDefault="00366A64" w:rsidP="00993DD7">
      <w:pPr>
        <w:pStyle w:val="a3"/>
        <w:shd w:val="clear" w:color="auto" w:fill="FFFFFF"/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993DD7">
        <w:rPr>
          <w:color w:val="333333"/>
          <w:sz w:val="28"/>
          <w:szCs w:val="28"/>
        </w:rPr>
        <w:t xml:space="preserve">Участники конференции </w:t>
      </w:r>
      <w:r w:rsidR="004B539F" w:rsidRPr="00993DD7">
        <w:rPr>
          <w:color w:val="333333"/>
          <w:sz w:val="28"/>
          <w:szCs w:val="28"/>
        </w:rPr>
        <w:t xml:space="preserve">в режиме секционной работы </w:t>
      </w:r>
      <w:r w:rsidRPr="00993DD7">
        <w:rPr>
          <w:color w:val="333333"/>
          <w:sz w:val="28"/>
          <w:szCs w:val="28"/>
        </w:rPr>
        <w:t>обсудили вопросы подготовки специалистов и их удержания при помощи конкурентоспособных ус</w:t>
      </w:r>
      <w:r w:rsidR="004B539F" w:rsidRPr="00993DD7">
        <w:rPr>
          <w:color w:val="333333"/>
          <w:sz w:val="28"/>
          <w:szCs w:val="28"/>
        </w:rPr>
        <w:t>ловий на рынке труда. Представители вузов обсудили лучшие практики взаимодействия образовательных организаций и работодателей. Также были рассмотрены</w:t>
      </w:r>
      <w:r w:rsidRPr="00993DD7">
        <w:rPr>
          <w:color w:val="333333"/>
          <w:sz w:val="28"/>
          <w:szCs w:val="28"/>
        </w:rPr>
        <w:t xml:space="preserve"> вопросы качества карьерных мероприятий.</w:t>
      </w:r>
    </w:p>
    <w:p w:rsidR="00FC2789" w:rsidRPr="00993DD7" w:rsidRDefault="00FC2789" w:rsidP="0099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2789" w:rsidRPr="00993DD7" w:rsidSect="0099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6E"/>
    <w:rsid w:val="00366A64"/>
    <w:rsid w:val="003F676E"/>
    <w:rsid w:val="00455C03"/>
    <w:rsid w:val="004B539F"/>
    <w:rsid w:val="00787F5A"/>
    <w:rsid w:val="00993DD7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B0A1-4048-42E9-8D2F-5A45B17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OSCR</cp:lastModifiedBy>
  <cp:revision>2</cp:revision>
  <dcterms:created xsi:type="dcterms:W3CDTF">2021-05-25T11:38:00Z</dcterms:created>
  <dcterms:modified xsi:type="dcterms:W3CDTF">2021-05-25T11:38:00Z</dcterms:modified>
</cp:coreProperties>
</file>