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79C" w:rsidRPr="0064779C" w:rsidRDefault="0064779C">
      <w:pPr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64779C">
        <w:rPr>
          <w:rFonts w:ascii="Times New Roman" w:hAnsi="Times New Roman" w:cs="Times New Roman"/>
          <w:b/>
          <w:sz w:val="28"/>
          <w:szCs w:val="24"/>
        </w:rPr>
        <w:t>ГУАП принимает участие в совещании Консорциума «Недра»</w:t>
      </w:r>
    </w:p>
    <w:p w:rsidR="0064779C" w:rsidRPr="0064779C" w:rsidRDefault="0064779C" w:rsidP="0064779C">
      <w:pPr>
        <w:ind w:firstLine="708"/>
        <w:rPr>
          <w:rFonts w:ascii="Times New Roman" w:hAnsi="Times New Roman" w:cs="Times New Roman"/>
          <w:sz w:val="28"/>
          <w:szCs w:val="24"/>
        </w:rPr>
      </w:pPr>
      <w:r w:rsidRPr="0064779C">
        <w:rPr>
          <w:rFonts w:ascii="Times New Roman" w:hAnsi="Times New Roman" w:cs="Times New Roman"/>
          <w:sz w:val="28"/>
          <w:szCs w:val="24"/>
        </w:rPr>
        <w:t>28 декабря при поддержке Международного центра ЮНЕСКО состоялось онлайн-совещание по вопросам реализации международных образовательных программ. Со стороны ГУАП в мероприятии принял участие проректор по международной деятельности Константин Лосев.</w:t>
      </w:r>
    </w:p>
    <w:p w:rsidR="0064779C" w:rsidRDefault="0064779C" w:rsidP="0064779C">
      <w:pPr>
        <w:ind w:firstLine="708"/>
        <w:rPr>
          <w:rFonts w:ascii="Times New Roman" w:hAnsi="Times New Roman" w:cs="Times New Roman"/>
          <w:sz w:val="28"/>
          <w:szCs w:val="24"/>
        </w:rPr>
      </w:pPr>
      <w:r w:rsidRPr="0064779C">
        <w:rPr>
          <w:rFonts w:ascii="Times New Roman" w:hAnsi="Times New Roman" w:cs="Times New Roman"/>
          <w:sz w:val="28"/>
          <w:szCs w:val="24"/>
        </w:rPr>
        <w:t xml:space="preserve">В ходе совещания обсуждались программы двух дипломов, организация тройной магистратуры с европейскими вузами, стипендии </w:t>
      </w:r>
      <w:r w:rsidRPr="0064779C">
        <w:rPr>
          <w:rFonts w:ascii="Times New Roman" w:hAnsi="Times New Roman" w:cs="Times New Roman"/>
          <w:sz w:val="28"/>
          <w:szCs w:val="24"/>
          <w:lang w:val="en-US"/>
        </w:rPr>
        <w:t>DAAD</w:t>
      </w:r>
      <w:r w:rsidRPr="0064779C">
        <w:rPr>
          <w:rFonts w:ascii="Times New Roman" w:hAnsi="Times New Roman" w:cs="Times New Roman"/>
          <w:sz w:val="28"/>
          <w:szCs w:val="24"/>
        </w:rPr>
        <w:t>, гранты Международного центра ЮНЕСКО, а также иные возможности финансирования совместных образовательных проектов. Участники мероприятия получили информацию об актуальных программах подготовки, заинтересованны</w:t>
      </w:r>
      <w:r w:rsidR="0086704D">
        <w:rPr>
          <w:rFonts w:ascii="Times New Roman" w:hAnsi="Times New Roman" w:cs="Times New Roman"/>
          <w:sz w:val="28"/>
          <w:szCs w:val="24"/>
        </w:rPr>
        <w:t>х</w:t>
      </w:r>
      <w:r w:rsidRPr="0064779C">
        <w:rPr>
          <w:rFonts w:ascii="Times New Roman" w:hAnsi="Times New Roman" w:cs="Times New Roman"/>
          <w:sz w:val="28"/>
          <w:szCs w:val="24"/>
        </w:rPr>
        <w:t xml:space="preserve"> зарубежны</w:t>
      </w:r>
      <w:r w:rsidR="0086704D">
        <w:rPr>
          <w:rFonts w:ascii="Times New Roman" w:hAnsi="Times New Roman" w:cs="Times New Roman"/>
          <w:sz w:val="28"/>
          <w:szCs w:val="24"/>
        </w:rPr>
        <w:t>х университетах</w:t>
      </w:r>
      <w:r w:rsidRPr="0064779C">
        <w:rPr>
          <w:rFonts w:ascii="Times New Roman" w:hAnsi="Times New Roman" w:cs="Times New Roman"/>
          <w:sz w:val="28"/>
          <w:szCs w:val="24"/>
        </w:rPr>
        <w:t xml:space="preserve"> и срока</w:t>
      </w:r>
      <w:r w:rsidR="0086704D">
        <w:rPr>
          <w:rFonts w:ascii="Times New Roman" w:hAnsi="Times New Roman" w:cs="Times New Roman"/>
          <w:sz w:val="28"/>
          <w:szCs w:val="24"/>
        </w:rPr>
        <w:t>х</w:t>
      </w:r>
      <w:r w:rsidRPr="0064779C">
        <w:rPr>
          <w:rFonts w:ascii="Times New Roman" w:hAnsi="Times New Roman" w:cs="Times New Roman"/>
          <w:sz w:val="28"/>
          <w:szCs w:val="24"/>
        </w:rPr>
        <w:t xml:space="preserve"> подачи заявок на участие</w:t>
      </w:r>
      <w:r w:rsidR="0086704D">
        <w:rPr>
          <w:rFonts w:ascii="Times New Roman" w:hAnsi="Times New Roman" w:cs="Times New Roman"/>
          <w:sz w:val="28"/>
          <w:szCs w:val="24"/>
        </w:rPr>
        <w:t xml:space="preserve"> в программах</w:t>
      </w:r>
      <w:r w:rsidRPr="0064779C">
        <w:rPr>
          <w:rFonts w:ascii="Times New Roman" w:hAnsi="Times New Roman" w:cs="Times New Roman"/>
          <w:sz w:val="28"/>
          <w:szCs w:val="24"/>
        </w:rPr>
        <w:t>.</w:t>
      </w:r>
    </w:p>
    <w:p w:rsidR="00B32532" w:rsidRPr="0064779C" w:rsidRDefault="0086704D" w:rsidP="0064779C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Подводя итоги мероприятия,</w:t>
      </w:r>
      <w:r w:rsidR="00B32532">
        <w:rPr>
          <w:rFonts w:ascii="Times New Roman" w:hAnsi="Times New Roman" w:cs="Times New Roman"/>
          <w:sz w:val="28"/>
          <w:szCs w:val="24"/>
        </w:rPr>
        <w:t xml:space="preserve"> </w:t>
      </w:r>
      <w:r w:rsidR="007F2DDA">
        <w:rPr>
          <w:rFonts w:ascii="Times New Roman" w:hAnsi="Times New Roman" w:cs="Times New Roman"/>
          <w:sz w:val="28"/>
          <w:szCs w:val="24"/>
        </w:rPr>
        <w:t xml:space="preserve">представители </w:t>
      </w:r>
      <w:r w:rsidR="00B32532">
        <w:rPr>
          <w:rFonts w:ascii="Times New Roman" w:hAnsi="Times New Roman" w:cs="Times New Roman"/>
          <w:sz w:val="28"/>
          <w:szCs w:val="24"/>
        </w:rPr>
        <w:t>университет</w:t>
      </w:r>
      <w:r w:rsidR="007F2DDA">
        <w:rPr>
          <w:rFonts w:ascii="Times New Roman" w:hAnsi="Times New Roman" w:cs="Times New Roman"/>
          <w:sz w:val="28"/>
          <w:szCs w:val="24"/>
        </w:rPr>
        <w:t>ов</w:t>
      </w:r>
      <w:r w:rsidR="00B32532">
        <w:rPr>
          <w:rFonts w:ascii="Times New Roman" w:hAnsi="Times New Roman" w:cs="Times New Roman"/>
          <w:sz w:val="28"/>
          <w:szCs w:val="24"/>
        </w:rPr>
        <w:t>, принимавшие участие во встрече, договорились продвигать образовательные программы коллег</w:t>
      </w:r>
      <w:r w:rsidR="007F2DDA">
        <w:rPr>
          <w:rFonts w:ascii="Times New Roman" w:hAnsi="Times New Roman" w:cs="Times New Roman"/>
          <w:sz w:val="28"/>
          <w:szCs w:val="24"/>
        </w:rPr>
        <w:t>-соотечественников</w:t>
      </w:r>
      <w:r w:rsidR="00B32532">
        <w:rPr>
          <w:rFonts w:ascii="Times New Roman" w:hAnsi="Times New Roman" w:cs="Times New Roman"/>
          <w:sz w:val="28"/>
          <w:szCs w:val="24"/>
        </w:rPr>
        <w:t xml:space="preserve"> и совместно находить возможности для </w:t>
      </w:r>
      <w:r w:rsidR="007F2DDA">
        <w:rPr>
          <w:rFonts w:ascii="Times New Roman" w:hAnsi="Times New Roman" w:cs="Times New Roman"/>
          <w:sz w:val="28"/>
          <w:szCs w:val="24"/>
        </w:rPr>
        <w:t xml:space="preserve">российских </w:t>
      </w:r>
      <w:r w:rsidR="00B32532">
        <w:rPr>
          <w:rFonts w:ascii="Times New Roman" w:hAnsi="Times New Roman" w:cs="Times New Roman"/>
          <w:sz w:val="28"/>
          <w:szCs w:val="24"/>
        </w:rPr>
        <w:t>студентов.</w:t>
      </w:r>
    </w:p>
    <w:p w:rsidR="0064779C" w:rsidRPr="0064779C" w:rsidRDefault="0064779C">
      <w:pPr>
        <w:rPr>
          <w:rFonts w:ascii="Times New Roman" w:hAnsi="Times New Roman" w:cs="Times New Roman"/>
          <w:sz w:val="28"/>
          <w:szCs w:val="24"/>
        </w:rPr>
      </w:pPr>
    </w:p>
    <w:sectPr w:rsidR="0064779C" w:rsidRPr="00647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79C"/>
    <w:rsid w:val="0064779C"/>
    <w:rsid w:val="007F2DDA"/>
    <w:rsid w:val="0086704D"/>
    <w:rsid w:val="00922BEC"/>
    <w:rsid w:val="00A41650"/>
    <w:rsid w:val="00B3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714D6-F805-4D31-9907-5B226B32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BDV</cp:lastModifiedBy>
  <cp:revision>4</cp:revision>
  <dcterms:created xsi:type="dcterms:W3CDTF">2021-12-28T10:24:00Z</dcterms:created>
  <dcterms:modified xsi:type="dcterms:W3CDTF">2021-12-29T06:58:00Z</dcterms:modified>
</cp:coreProperties>
</file>