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A8" w:rsidRDefault="00FB56A8" w:rsidP="00210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8258F" w:rsidRDefault="003F0602" w:rsidP="00210B87">
      <w:pPr>
        <w:jc w:val="both"/>
        <w:rPr>
          <w:rFonts w:ascii="Times New Roman" w:hAnsi="Times New Roman" w:cs="Times New Roman"/>
          <w:sz w:val="24"/>
          <w:szCs w:val="24"/>
        </w:rPr>
      </w:pPr>
      <w:r w:rsidRPr="00FB56A8">
        <w:rPr>
          <w:rFonts w:ascii="Times New Roman" w:hAnsi="Times New Roman" w:cs="Times New Roman"/>
          <w:sz w:val="24"/>
          <w:szCs w:val="24"/>
        </w:rPr>
        <w:t>Эксперты программы «Прио</w:t>
      </w:r>
      <w:r w:rsidR="0088258F" w:rsidRPr="00FB56A8">
        <w:rPr>
          <w:rFonts w:ascii="Times New Roman" w:hAnsi="Times New Roman" w:cs="Times New Roman"/>
          <w:sz w:val="24"/>
          <w:szCs w:val="24"/>
        </w:rPr>
        <w:t xml:space="preserve">ритет-2030» </w:t>
      </w:r>
      <w:r w:rsidR="00126ED8" w:rsidRPr="00FB56A8">
        <w:rPr>
          <w:rFonts w:ascii="Times New Roman" w:hAnsi="Times New Roman" w:cs="Times New Roman"/>
          <w:sz w:val="24"/>
          <w:szCs w:val="24"/>
        </w:rPr>
        <w:t>проводят в ГУАП проектно-аналитическую сессию</w:t>
      </w:r>
    </w:p>
    <w:p w:rsidR="00FB56A8" w:rsidRPr="00FB56A8" w:rsidRDefault="00FB56A8" w:rsidP="00210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A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E5455" w:rsidRDefault="00126ED8" w:rsidP="00210B87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 xml:space="preserve">18 мая </w:t>
      </w:r>
      <w:r w:rsidR="003F0602">
        <w:rPr>
          <w:rFonts w:ascii="Times New Roman" w:hAnsi="Times New Roman" w:cs="Times New Roman"/>
          <w:sz w:val="24"/>
          <w:szCs w:val="24"/>
        </w:rPr>
        <w:t>группа экспертов программы «Приори</w:t>
      </w:r>
      <w:r w:rsidRPr="00210B87">
        <w:rPr>
          <w:rFonts w:ascii="Times New Roman" w:hAnsi="Times New Roman" w:cs="Times New Roman"/>
          <w:sz w:val="24"/>
          <w:szCs w:val="24"/>
        </w:rPr>
        <w:t>тет-2030» посетила Государственный университет а</w:t>
      </w:r>
      <w:r w:rsidR="003E5455">
        <w:rPr>
          <w:rFonts w:ascii="Times New Roman" w:hAnsi="Times New Roman" w:cs="Times New Roman"/>
          <w:sz w:val="24"/>
          <w:szCs w:val="24"/>
        </w:rPr>
        <w:t xml:space="preserve">эрокосмического приборостроения, в нее вошли Сергей Головин, Маргарита Спасская и </w:t>
      </w:r>
      <w:r w:rsidR="003A341E">
        <w:rPr>
          <w:rFonts w:ascii="Times New Roman" w:hAnsi="Times New Roman" w:cs="Times New Roman"/>
          <w:sz w:val="24"/>
          <w:szCs w:val="24"/>
        </w:rPr>
        <w:t>Евгений Павловский.</w:t>
      </w:r>
      <w:r w:rsidR="001B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A8" w:rsidRPr="00FB56A8" w:rsidRDefault="00FB56A8" w:rsidP="00210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A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26ED8" w:rsidRPr="00210B87" w:rsidRDefault="00126ED8" w:rsidP="00210B87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 xml:space="preserve">В первый день </w:t>
      </w:r>
      <w:r w:rsidR="001B3E45">
        <w:rPr>
          <w:rFonts w:ascii="Times New Roman" w:hAnsi="Times New Roman" w:cs="Times New Roman"/>
          <w:sz w:val="24"/>
          <w:szCs w:val="24"/>
        </w:rPr>
        <w:t>эксперты</w:t>
      </w:r>
      <w:r w:rsidRPr="00210B87">
        <w:rPr>
          <w:rFonts w:ascii="Times New Roman" w:hAnsi="Times New Roman" w:cs="Times New Roman"/>
          <w:sz w:val="24"/>
          <w:szCs w:val="24"/>
        </w:rPr>
        <w:t xml:space="preserve"> познакомил</w:t>
      </w:r>
      <w:r w:rsidR="001B3E45">
        <w:rPr>
          <w:rFonts w:ascii="Times New Roman" w:hAnsi="Times New Roman" w:cs="Times New Roman"/>
          <w:sz w:val="24"/>
          <w:szCs w:val="24"/>
        </w:rPr>
        <w:t>ись с программой развития вуза,</w:t>
      </w:r>
      <w:r w:rsidRPr="00210B87">
        <w:rPr>
          <w:rFonts w:ascii="Times New Roman" w:hAnsi="Times New Roman" w:cs="Times New Roman"/>
          <w:sz w:val="24"/>
          <w:szCs w:val="24"/>
        </w:rPr>
        <w:t xml:space="preserve"> заслушали</w:t>
      </w:r>
      <w:r w:rsidR="001B3E45">
        <w:rPr>
          <w:rFonts w:ascii="Times New Roman" w:hAnsi="Times New Roman" w:cs="Times New Roman"/>
          <w:sz w:val="24"/>
          <w:szCs w:val="24"/>
        </w:rPr>
        <w:t xml:space="preserve"> </w:t>
      </w:r>
      <w:r w:rsidR="003D296E">
        <w:rPr>
          <w:rFonts w:ascii="Times New Roman" w:hAnsi="Times New Roman" w:cs="Times New Roman"/>
          <w:sz w:val="24"/>
          <w:szCs w:val="24"/>
        </w:rPr>
        <w:t xml:space="preserve">и обсудили </w:t>
      </w:r>
      <w:bookmarkStart w:id="0" w:name="_GoBack"/>
      <w:bookmarkEnd w:id="0"/>
      <w:r w:rsidRPr="00210B87">
        <w:rPr>
          <w:rFonts w:ascii="Times New Roman" w:hAnsi="Times New Roman" w:cs="Times New Roman"/>
          <w:sz w:val="24"/>
          <w:szCs w:val="24"/>
        </w:rPr>
        <w:t>доклады ответственных за реализацию пол</w:t>
      </w:r>
      <w:r w:rsidR="00210B87" w:rsidRPr="00210B87">
        <w:rPr>
          <w:rFonts w:ascii="Times New Roman" w:hAnsi="Times New Roman" w:cs="Times New Roman"/>
          <w:sz w:val="24"/>
          <w:szCs w:val="24"/>
        </w:rPr>
        <w:t>итик и стратегических проектов университета</w:t>
      </w:r>
      <w:r w:rsidRPr="00210B87">
        <w:rPr>
          <w:rFonts w:ascii="Times New Roman" w:hAnsi="Times New Roman" w:cs="Times New Roman"/>
          <w:sz w:val="24"/>
          <w:szCs w:val="24"/>
        </w:rPr>
        <w:t xml:space="preserve">. После этого сотрудники вуза провели для гостей экскурсию по лабораториям и </w:t>
      </w:r>
      <w:proofErr w:type="gramStart"/>
      <w:r w:rsidRPr="00210B87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210B87">
        <w:rPr>
          <w:rFonts w:ascii="Times New Roman" w:hAnsi="Times New Roman" w:cs="Times New Roman"/>
          <w:sz w:val="24"/>
          <w:szCs w:val="24"/>
        </w:rPr>
        <w:t xml:space="preserve"> научным и образовательным подразделениям ГУАП.</w:t>
      </w:r>
      <w:r w:rsidR="001B3E45">
        <w:rPr>
          <w:rFonts w:ascii="Times New Roman" w:hAnsi="Times New Roman" w:cs="Times New Roman"/>
          <w:sz w:val="24"/>
          <w:szCs w:val="24"/>
        </w:rPr>
        <w:t xml:space="preserve"> </w:t>
      </w:r>
      <w:r w:rsidRPr="00210B87">
        <w:rPr>
          <w:rFonts w:ascii="Times New Roman" w:hAnsi="Times New Roman" w:cs="Times New Roman"/>
          <w:sz w:val="24"/>
          <w:szCs w:val="24"/>
        </w:rPr>
        <w:t>А 19 мая стартовала двухдневная проектно-аналитическая сессия, в которой принимают участие представители различных институтов и администрации университета.</w:t>
      </w:r>
    </w:p>
    <w:p w:rsidR="004915ED" w:rsidRPr="00210B87" w:rsidRDefault="00210B87" w:rsidP="00210B87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>–</w:t>
      </w:r>
      <w:r w:rsidR="00126ED8" w:rsidRPr="00210B87">
        <w:rPr>
          <w:rFonts w:ascii="Times New Roman" w:hAnsi="Times New Roman" w:cs="Times New Roman"/>
          <w:sz w:val="24"/>
          <w:szCs w:val="24"/>
        </w:rPr>
        <w:t xml:space="preserve"> Получение статуса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 исследовательского университета объединяет работу всех наших подразделений. Я надеюсь, что за два дня мы сможем найти </w:t>
      </w:r>
      <w:r>
        <w:rPr>
          <w:rFonts w:ascii="Times New Roman" w:hAnsi="Times New Roman" w:cs="Times New Roman"/>
          <w:sz w:val="24"/>
          <w:szCs w:val="24"/>
        </w:rPr>
        <w:t>новые векторы развития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нашей деятельности. </w:t>
      </w:r>
      <w:r>
        <w:rPr>
          <w:rFonts w:ascii="Times New Roman" w:hAnsi="Times New Roman" w:cs="Times New Roman"/>
          <w:sz w:val="24"/>
          <w:szCs w:val="24"/>
        </w:rPr>
        <w:t>Вчера мы рассказали экспертам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 программы «Приоритет</w:t>
      </w:r>
      <w:r w:rsidR="001B3E45">
        <w:rPr>
          <w:rFonts w:ascii="Times New Roman" w:hAnsi="Times New Roman" w:cs="Times New Roman"/>
          <w:sz w:val="24"/>
          <w:szCs w:val="24"/>
        </w:rPr>
        <w:t>-</w:t>
      </w:r>
      <w:r w:rsidR="00FF27B9" w:rsidRPr="00210B87">
        <w:rPr>
          <w:rFonts w:ascii="Times New Roman" w:hAnsi="Times New Roman" w:cs="Times New Roman"/>
          <w:sz w:val="24"/>
          <w:szCs w:val="24"/>
        </w:rPr>
        <w:t>2030»</w:t>
      </w:r>
      <w:r w:rsidR="001B3E45">
        <w:rPr>
          <w:rFonts w:ascii="Times New Roman" w:hAnsi="Times New Roman" w:cs="Times New Roman"/>
          <w:sz w:val="24"/>
          <w:szCs w:val="24"/>
        </w:rPr>
        <w:t xml:space="preserve"> </w:t>
      </w:r>
      <w:r w:rsidR="00FF27B9" w:rsidRPr="00210B87">
        <w:rPr>
          <w:rFonts w:ascii="Times New Roman" w:hAnsi="Times New Roman" w:cs="Times New Roman"/>
          <w:sz w:val="24"/>
          <w:szCs w:val="24"/>
        </w:rPr>
        <w:t>о</w:t>
      </w:r>
      <w:r w:rsidR="001B3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126ED8" w:rsidRPr="00210B87">
        <w:rPr>
          <w:rFonts w:ascii="Times New Roman" w:hAnsi="Times New Roman" w:cs="Times New Roman"/>
          <w:sz w:val="24"/>
          <w:szCs w:val="24"/>
        </w:rPr>
        <w:t>подготовке к участию в программе и о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 ходе </w:t>
      </w:r>
      <w:r w:rsidR="00126ED8" w:rsidRPr="00210B87">
        <w:rPr>
          <w:rFonts w:ascii="Times New Roman" w:hAnsi="Times New Roman" w:cs="Times New Roman"/>
          <w:sz w:val="24"/>
          <w:szCs w:val="24"/>
        </w:rPr>
        <w:t xml:space="preserve">ее </w:t>
      </w:r>
      <w:r w:rsidR="00FF27B9" w:rsidRPr="00210B87">
        <w:rPr>
          <w:rFonts w:ascii="Times New Roman" w:hAnsi="Times New Roman" w:cs="Times New Roman"/>
          <w:sz w:val="24"/>
          <w:szCs w:val="24"/>
        </w:rPr>
        <w:t>ре</w:t>
      </w:r>
      <w:r w:rsidR="00126ED8" w:rsidRPr="00210B87">
        <w:rPr>
          <w:rFonts w:ascii="Times New Roman" w:hAnsi="Times New Roman" w:cs="Times New Roman"/>
          <w:sz w:val="24"/>
          <w:szCs w:val="24"/>
        </w:rPr>
        <w:t xml:space="preserve">ализации за </w:t>
      </w:r>
      <w:r w:rsidR="00FF27B9" w:rsidRPr="00210B87">
        <w:rPr>
          <w:rFonts w:ascii="Times New Roman" w:hAnsi="Times New Roman" w:cs="Times New Roman"/>
          <w:sz w:val="24"/>
          <w:szCs w:val="24"/>
        </w:rPr>
        <w:t>после</w:t>
      </w:r>
      <w:r w:rsidR="00126ED8" w:rsidRPr="00210B87">
        <w:rPr>
          <w:rFonts w:ascii="Times New Roman" w:hAnsi="Times New Roman" w:cs="Times New Roman"/>
          <w:sz w:val="24"/>
          <w:szCs w:val="24"/>
        </w:rPr>
        <w:t>дние восемь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26ED8" w:rsidRPr="00210B87">
        <w:rPr>
          <w:rFonts w:ascii="Times New Roman" w:hAnsi="Times New Roman" w:cs="Times New Roman"/>
          <w:sz w:val="24"/>
          <w:szCs w:val="24"/>
        </w:rPr>
        <w:t>, а также представили стратегические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 прое</w:t>
      </w:r>
      <w:r w:rsidR="00126ED8" w:rsidRPr="00210B87">
        <w:rPr>
          <w:rFonts w:ascii="Times New Roman" w:hAnsi="Times New Roman" w:cs="Times New Roman"/>
          <w:sz w:val="24"/>
          <w:szCs w:val="24"/>
        </w:rPr>
        <w:t>кты, которые мы заявили в качестве инструментов, помогающих</w:t>
      </w:r>
      <w:r w:rsidR="00FF27B9" w:rsidRPr="00210B87">
        <w:rPr>
          <w:rFonts w:ascii="Times New Roman" w:hAnsi="Times New Roman" w:cs="Times New Roman"/>
          <w:sz w:val="24"/>
          <w:szCs w:val="24"/>
        </w:rPr>
        <w:t xml:space="preserve"> реализовать </w:t>
      </w:r>
      <w:r w:rsidR="00E04EF8" w:rsidRPr="00210B87">
        <w:rPr>
          <w:rFonts w:ascii="Times New Roman" w:hAnsi="Times New Roman" w:cs="Times New Roman"/>
          <w:sz w:val="24"/>
          <w:szCs w:val="24"/>
        </w:rPr>
        <w:t xml:space="preserve">политики нашего университета. </w:t>
      </w:r>
      <w:r w:rsidR="00FD4101" w:rsidRPr="00210B87">
        <w:rPr>
          <w:rFonts w:ascii="Times New Roman" w:hAnsi="Times New Roman" w:cs="Times New Roman"/>
          <w:sz w:val="24"/>
          <w:szCs w:val="24"/>
        </w:rPr>
        <w:t>М</w:t>
      </w:r>
      <w:r w:rsidR="00E04EF8" w:rsidRPr="00210B87">
        <w:rPr>
          <w:rFonts w:ascii="Times New Roman" w:hAnsi="Times New Roman" w:cs="Times New Roman"/>
          <w:sz w:val="24"/>
          <w:szCs w:val="24"/>
        </w:rPr>
        <w:t>ы хотим сделать важные шаги</w:t>
      </w:r>
      <w:r w:rsidR="00FD4101" w:rsidRPr="00210B87">
        <w:rPr>
          <w:rFonts w:ascii="Times New Roman" w:hAnsi="Times New Roman" w:cs="Times New Roman"/>
          <w:sz w:val="24"/>
          <w:szCs w:val="24"/>
        </w:rPr>
        <w:t xml:space="preserve"> для</w:t>
      </w:r>
      <w:r w:rsidR="00E04EF8" w:rsidRPr="00210B87">
        <w:rPr>
          <w:rFonts w:ascii="Times New Roman" w:hAnsi="Times New Roman" w:cs="Times New Roman"/>
          <w:sz w:val="24"/>
          <w:szCs w:val="24"/>
        </w:rPr>
        <w:t xml:space="preserve"> усовершенствования исследовательской повестки внутри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="00E04EF8" w:rsidRPr="00210B87">
        <w:rPr>
          <w:rFonts w:ascii="Times New Roman" w:hAnsi="Times New Roman" w:cs="Times New Roman"/>
          <w:sz w:val="24"/>
          <w:szCs w:val="24"/>
        </w:rPr>
        <w:t xml:space="preserve">, </w:t>
      </w:r>
      <w:r w:rsidR="00FD4101" w:rsidRPr="00210B87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FD4101" w:rsidRPr="00210B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4101" w:rsidRPr="00210B87">
        <w:rPr>
          <w:rFonts w:ascii="Times New Roman" w:hAnsi="Times New Roman" w:cs="Times New Roman"/>
          <w:sz w:val="24"/>
          <w:szCs w:val="24"/>
        </w:rPr>
        <w:t xml:space="preserve"> то же время </w:t>
      </w:r>
      <w:r w:rsidR="00E04EF8" w:rsidRPr="00210B87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FD4101" w:rsidRPr="00210B87">
        <w:rPr>
          <w:rFonts w:ascii="Times New Roman" w:hAnsi="Times New Roman" w:cs="Times New Roman"/>
          <w:sz w:val="24"/>
          <w:szCs w:val="24"/>
        </w:rPr>
        <w:t>эти практики масштабировать</w:t>
      </w:r>
      <w:r w:rsidR="001B3E45">
        <w:rPr>
          <w:rFonts w:ascii="Times New Roman" w:hAnsi="Times New Roman" w:cs="Times New Roman"/>
          <w:sz w:val="24"/>
          <w:szCs w:val="24"/>
        </w:rPr>
        <w:t xml:space="preserve"> </w:t>
      </w:r>
      <w:r w:rsidR="00FD4101" w:rsidRPr="00210B87">
        <w:rPr>
          <w:rFonts w:ascii="Times New Roman" w:hAnsi="Times New Roman" w:cs="Times New Roman"/>
          <w:sz w:val="24"/>
          <w:szCs w:val="24"/>
        </w:rPr>
        <w:t xml:space="preserve">за пределы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FD4101" w:rsidRPr="00210B87">
        <w:rPr>
          <w:rFonts w:ascii="Times New Roman" w:hAnsi="Times New Roman" w:cs="Times New Roman"/>
          <w:sz w:val="24"/>
          <w:szCs w:val="24"/>
        </w:rPr>
        <w:t xml:space="preserve">, </w:t>
      </w:r>
      <w:r w:rsidRPr="00210B87">
        <w:rPr>
          <w:rFonts w:ascii="Times New Roman" w:hAnsi="Times New Roman" w:cs="Times New Roman"/>
          <w:sz w:val="24"/>
          <w:szCs w:val="24"/>
        </w:rPr>
        <w:t>–</w:t>
      </w:r>
      <w:r w:rsidR="00FD4101" w:rsidRPr="00210B87">
        <w:rPr>
          <w:rFonts w:ascii="Times New Roman" w:hAnsi="Times New Roman" w:cs="Times New Roman"/>
          <w:sz w:val="24"/>
          <w:szCs w:val="24"/>
        </w:rPr>
        <w:t xml:space="preserve"> отметила ректор ГУАП Юлия </w:t>
      </w:r>
      <w:proofErr w:type="spellStart"/>
      <w:r w:rsidR="00FD4101" w:rsidRPr="00210B8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FD4101" w:rsidRPr="00210B87">
        <w:rPr>
          <w:rFonts w:ascii="Times New Roman" w:hAnsi="Times New Roman" w:cs="Times New Roman"/>
          <w:sz w:val="24"/>
          <w:szCs w:val="24"/>
        </w:rPr>
        <w:t>.</w:t>
      </w:r>
    </w:p>
    <w:p w:rsidR="00D524FD" w:rsidRPr="00210B87" w:rsidRDefault="00FD4101" w:rsidP="00210B87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>За два дня проектно-аналитической сессии сотрудники университета вместе с экспертами программы «Приоритет-2030» обсудят</w:t>
      </w:r>
      <w:r w:rsidR="00D524FD" w:rsidRPr="00210B87">
        <w:rPr>
          <w:rFonts w:ascii="Times New Roman" w:hAnsi="Times New Roman" w:cs="Times New Roman"/>
          <w:sz w:val="24"/>
          <w:szCs w:val="24"/>
        </w:rPr>
        <w:t xml:space="preserve"> программу развития </w:t>
      </w:r>
      <w:r w:rsidRPr="00210B87">
        <w:rPr>
          <w:rFonts w:ascii="Times New Roman" w:hAnsi="Times New Roman" w:cs="Times New Roman"/>
          <w:sz w:val="24"/>
          <w:szCs w:val="24"/>
        </w:rPr>
        <w:t>вуза и определят,</w:t>
      </w:r>
      <w:r w:rsidR="00D524FD" w:rsidRPr="00210B87">
        <w:rPr>
          <w:rFonts w:ascii="Times New Roman" w:hAnsi="Times New Roman" w:cs="Times New Roman"/>
          <w:sz w:val="24"/>
          <w:szCs w:val="24"/>
        </w:rPr>
        <w:t xml:space="preserve"> насколько предложенная модель</w:t>
      </w:r>
      <w:r w:rsidRPr="00210B87">
        <w:rPr>
          <w:rFonts w:ascii="Times New Roman" w:hAnsi="Times New Roman" w:cs="Times New Roman"/>
          <w:sz w:val="24"/>
          <w:szCs w:val="24"/>
        </w:rPr>
        <w:t xml:space="preserve"> трансформации</w:t>
      </w:r>
      <w:r w:rsidR="00D524FD" w:rsidRPr="00210B87">
        <w:rPr>
          <w:rFonts w:ascii="Times New Roman" w:hAnsi="Times New Roman" w:cs="Times New Roman"/>
          <w:sz w:val="24"/>
          <w:szCs w:val="24"/>
        </w:rPr>
        <w:t xml:space="preserve"> ведет к тем целям</w:t>
      </w:r>
      <w:r w:rsidRPr="00210B87">
        <w:rPr>
          <w:rFonts w:ascii="Times New Roman" w:hAnsi="Times New Roman" w:cs="Times New Roman"/>
          <w:sz w:val="24"/>
          <w:szCs w:val="24"/>
        </w:rPr>
        <w:t>,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 которых необходимо дос</w:t>
      </w:r>
      <w:r w:rsidRPr="00210B87">
        <w:rPr>
          <w:rFonts w:ascii="Times New Roman" w:hAnsi="Times New Roman" w:cs="Times New Roman"/>
          <w:sz w:val="24"/>
          <w:szCs w:val="24"/>
        </w:rPr>
        <w:t>тичь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Pr="00210B87">
        <w:rPr>
          <w:rFonts w:ascii="Times New Roman" w:hAnsi="Times New Roman" w:cs="Times New Roman"/>
          <w:sz w:val="24"/>
          <w:szCs w:val="24"/>
        </w:rPr>
        <w:t>программы задала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 тон работы на два дня</w:t>
      </w:r>
      <w:r w:rsidRPr="00210B87">
        <w:rPr>
          <w:rFonts w:ascii="Times New Roman" w:hAnsi="Times New Roman" w:cs="Times New Roman"/>
          <w:sz w:val="24"/>
          <w:szCs w:val="24"/>
        </w:rPr>
        <w:t>: в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се </w:t>
      </w:r>
      <w:r w:rsidRPr="00210B87">
        <w:rPr>
          <w:rFonts w:ascii="Times New Roman" w:hAnsi="Times New Roman" w:cs="Times New Roman"/>
          <w:sz w:val="24"/>
          <w:szCs w:val="24"/>
        </w:rPr>
        <w:t>участники разделились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 на пять групп под названиями «Амбиции и целевая модель», «Система управления</w:t>
      </w:r>
      <w:r w:rsidRPr="00210B87">
        <w:rPr>
          <w:rFonts w:ascii="Times New Roman" w:hAnsi="Times New Roman" w:cs="Times New Roman"/>
          <w:sz w:val="24"/>
          <w:szCs w:val="24"/>
        </w:rPr>
        <w:t>,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 в том числе трансформацией», «Базовые процессы</w:t>
      </w:r>
      <w:r w:rsidRPr="00210B87">
        <w:rPr>
          <w:rFonts w:ascii="Times New Roman" w:hAnsi="Times New Roman" w:cs="Times New Roman"/>
          <w:sz w:val="24"/>
          <w:szCs w:val="24"/>
        </w:rPr>
        <w:t>»,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 «Вспомогательные и сквозные процессы» </w:t>
      </w:r>
      <w:r w:rsidRPr="00210B87">
        <w:rPr>
          <w:rFonts w:ascii="Times New Roman" w:hAnsi="Times New Roman" w:cs="Times New Roman"/>
          <w:sz w:val="24"/>
          <w:szCs w:val="24"/>
        </w:rPr>
        <w:t>и</w:t>
      </w:r>
      <w:r w:rsidR="002C1239" w:rsidRPr="00210B87">
        <w:rPr>
          <w:rFonts w:ascii="Times New Roman" w:hAnsi="Times New Roman" w:cs="Times New Roman"/>
          <w:sz w:val="24"/>
          <w:szCs w:val="24"/>
        </w:rPr>
        <w:t xml:space="preserve"> «Стратегические проекты»</w:t>
      </w:r>
      <w:r w:rsidRPr="00210B87">
        <w:rPr>
          <w:rFonts w:ascii="Times New Roman" w:hAnsi="Times New Roman" w:cs="Times New Roman"/>
          <w:sz w:val="24"/>
          <w:szCs w:val="24"/>
        </w:rPr>
        <w:t>.</w:t>
      </w:r>
    </w:p>
    <w:p w:rsidR="00D0549F" w:rsidRPr="00210B87" w:rsidRDefault="00BC7A0F" w:rsidP="00210B87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2C1239" w:rsidRPr="00210B87">
        <w:rPr>
          <w:rFonts w:ascii="Times New Roman" w:hAnsi="Times New Roman" w:cs="Times New Roman"/>
          <w:sz w:val="24"/>
          <w:szCs w:val="24"/>
        </w:rPr>
        <w:t>разделена на три такта</w:t>
      </w:r>
      <w:r w:rsidRPr="00210B87">
        <w:rPr>
          <w:rFonts w:ascii="Times New Roman" w:hAnsi="Times New Roman" w:cs="Times New Roman"/>
          <w:sz w:val="24"/>
          <w:szCs w:val="24"/>
        </w:rPr>
        <w:t>. На первом участники обсудят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тек</w:t>
      </w:r>
      <w:r w:rsidR="005F7167">
        <w:rPr>
          <w:rFonts w:ascii="Times New Roman" w:hAnsi="Times New Roman" w:cs="Times New Roman"/>
          <w:sz w:val="24"/>
          <w:szCs w:val="24"/>
        </w:rPr>
        <w:t>ущую ситуацию: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что в вузе хорошо, а что необходимо изменить, чтобы решить существующие проблемы и помочь </w:t>
      </w:r>
      <w:r w:rsidRPr="00210B87">
        <w:rPr>
          <w:rFonts w:ascii="Times New Roman" w:hAnsi="Times New Roman" w:cs="Times New Roman"/>
          <w:sz w:val="24"/>
          <w:szCs w:val="24"/>
        </w:rPr>
        <w:t>университету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развиваться. Второй такт направлен на формирование модели, которую необходимо построить к 2030 году. </w:t>
      </w:r>
      <w:r w:rsidRPr="00210B87">
        <w:rPr>
          <w:rFonts w:ascii="Times New Roman" w:hAnsi="Times New Roman" w:cs="Times New Roman"/>
          <w:sz w:val="24"/>
          <w:szCs w:val="24"/>
        </w:rPr>
        <w:t>А т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ретий должен помочь </w:t>
      </w:r>
      <w:r w:rsidR="00210B87" w:rsidRPr="00210B8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0549F" w:rsidRPr="00210B87">
        <w:rPr>
          <w:rFonts w:ascii="Times New Roman" w:hAnsi="Times New Roman" w:cs="Times New Roman"/>
          <w:sz w:val="24"/>
          <w:szCs w:val="24"/>
        </w:rPr>
        <w:t>действия</w:t>
      </w:r>
      <w:r w:rsidR="00210B87" w:rsidRPr="00210B87">
        <w:rPr>
          <w:rFonts w:ascii="Times New Roman" w:hAnsi="Times New Roman" w:cs="Times New Roman"/>
          <w:sz w:val="24"/>
          <w:szCs w:val="24"/>
        </w:rPr>
        <w:t>, необходимые для того,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чтобы п</w:t>
      </w:r>
      <w:r w:rsidR="00210B87" w:rsidRPr="00210B87">
        <w:rPr>
          <w:rFonts w:ascii="Times New Roman" w:hAnsi="Times New Roman" w:cs="Times New Roman"/>
          <w:sz w:val="24"/>
          <w:szCs w:val="24"/>
        </w:rPr>
        <w:t>ерейти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от модели к ее реализации.</w:t>
      </w:r>
      <w:r w:rsidR="00210B87" w:rsidRPr="00210B87">
        <w:rPr>
          <w:rFonts w:ascii="Times New Roman" w:hAnsi="Times New Roman" w:cs="Times New Roman"/>
          <w:sz w:val="24"/>
          <w:szCs w:val="24"/>
        </w:rPr>
        <w:t xml:space="preserve"> В р</w:t>
      </w:r>
      <w:r w:rsidR="00D0549F" w:rsidRPr="00210B87">
        <w:rPr>
          <w:rFonts w:ascii="Times New Roman" w:hAnsi="Times New Roman" w:cs="Times New Roman"/>
          <w:sz w:val="24"/>
          <w:szCs w:val="24"/>
        </w:rPr>
        <w:t>езультат</w:t>
      </w:r>
      <w:r w:rsidR="00210B87" w:rsidRPr="00210B87">
        <w:rPr>
          <w:rFonts w:ascii="Times New Roman" w:hAnsi="Times New Roman" w:cs="Times New Roman"/>
          <w:sz w:val="24"/>
          <w:szCs w:val="24"/>
        </w:rPr>
        <w:t>е участники сформируют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набор решений для </w:t>
      </w:r>
      <w:r w:rsidR="00DC35EA">
        <w:rPr>
          <w:rFonts w:ascii="Times New Roman" w:hAnsi="Times New Roman" w:cs="Times New Roman"/>
          <w:sz w:val="24"/>
          <w:szCs w:val="24"/>
        </w:rPr>
        <w:t>осуществления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программы развития вуза. В каждой группе </w:t>
      </w:r>
      <w:r w:rsidR="00210B87" w:rsidRPr="00210B87">
        <w:rPr>
          <w:rFonts w:ascii="Times New Roman" w:hAnsi="Times New Roman" w:cs="Times New Roman"/>
          <w:sz w:val="24"/>
          <w:szCs w:val="24"/>
        </w:rPr>
        <w:t>состоится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обсуждение тематики</w:t>
      </w:r>
      <w:r w:rsidR="00210B87" w:rsidRPr="00210B87">
        <w:rPr>
          <w:rFonts w:ascii="Times New Roman" w:hAnsi="Times New Roman" w:cs="Times New Roman"/>
          <w:sz w:val="24"/>
          <w:szCs w:val="24"/>
        </w:rPr>
        <w:t>,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проблем и путей их решения</w:t>
      </w:r>
      <w:r w:rsidR="00210B87" w:rsidRPr="00210B87">
        <w:rPr>
          <w:rFonts w:ascii="Times New Roman" w:hAnsi="Times New Roman" w:cs="Times New Roman"/>
          <w:sz w:val="24"/>
          <w:szCs w:val="24"/>
        </w:rPr>
        <w:t>,</w:t>
      </w:r>
      <w:r w:rsidR="00D0549F" w:rsidRPr="00210B87">
        <w:rPr>
          <w:rFonts w:ascii="Times New Roman" w:hAnsi="Times New Roman" w:cs="Times New Roman"/>
          <w:sz w:val="24"/>
          <w:szCs w:val="24"/>
        </w:rPr>
        <w:t xml:space="preserve"> а затем группы представят доклады на общее обсуждение.</w:t>
      </w:r>
    </w:p>
    <w:sectPr w:rsidR="00D0549F" w:rsidRPr="00210B87" w:rsidSect="004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B9"/>
    <w:rsid w:val="00126ED8"/>
    <w:rsid w:val="001B3E45"/>
    <w:rsid w:val="00210B87"/>
    <w:rsid w:val="002A2B99"/>
    <w:rsid w:val="002C1239"/>
    <w:rsid w:val="002D18D3"/>
    <w:rsid w:val="002F56B4"/>
    <w:rsid w:val="003A341E"/>
    <w:rsid w:val="003D296E"/>
    <w:rsid w:val="003E5455"/>
    <w:rsid w:val="003F0602"/>
    <w:rsid w:val="004915ED"/>
    <w:rsid w:val="005F7167"/>
    <w:rsid w:val="006B29D9"/>
    <w:rsid w:val="0088258F"/>
    <w:rsid w:val="00BC7A0F"/>
    <w:rsid w:val="00D0549F"/>
    <w:rsid w:val="00D22CF4"/>
    <w:rsid w:val="00D524FD"/>
    <w:rsid w:val="00DC35EA"/>
    <w:rsid w:val="00E04EF8"/>
    <w:rsid w:val="00E76CCB"/>
    <w:rsid w:val="00FB56A8"/>
    <w:rsid w:val="00FD4101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2022-05-19T13:42:00Z</dcterms:created>
  <dcterms:modified xsi:type="dcterms:W3CDTF">2022-05-20T16:26:00Z</dcterms:modified>
</cp:coreProperties>
</file>