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63" w:rsidRDefault="00803363" w:rsidP="00803363">
      <w:pPr>
        <w:jc w:val="both"/>
        <w:rPr>
          <w:rFonts w:ascii="Roboto" w:hAnsi="Roboto"/>
          <w:b/>
          <w:color w:val="000000"/>
          <w:sz w:val="28"/>
          <w:szCs w:val="28"/>
          <w:shd w:val="clear" w:color="auto" w:fill="FFFFFF"/>
        </w:rPr>
      </w:pPr>
      <w:r w:rsidRPr="00803363"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>Заголовок</w:t>
      </w:r>
    </w:p>
    <w:p w:rsidR="00803363" w:rsidRPr="00147BBC" w:rsidRDefault="00803363" w:rsidP="00803363">
      <w:pPr>
        <w:jc w:val="both"/>
        <w:rPr>
          <w:rFonts w:ascii="Roboto" w:hAnsi="Roboto"/>
          <w:sz w:val="28"/>
          <w:szCs w:val="28"/>
          <w:shd w:val="clear" w:color="auto" w:fill="FFFFFF"/>
        </w:rPr>
      </w:pPr>
      <w:r w:rsidRPr="00147BBC">
        <w:rPr>
          <w:rFonts w:ascii="Roboto" w:hAnsi="Roboto"/>
          <w:sz w:val="28"/>
          <w:szCs w:val="28"/>
          <w:shd w:val="clear" w:color="auto" w:fill="FFFFFF"/>
        </w:rPr>
        <w:t xml:space="preserve">ГУАП получил статус </w:t>
      </w:r>
      <w:r w:rsidRPr="00147BBC">
        <w:rPr>
          <w:rFonts w:ascii="Roboto" w:hAnsi="Roboto" w:hint="eastAsia"/>
          <w:sz w:val="28"/>
          <w:szCs w:val="28"/>
          <w:shd w:val="clear" w:color="auto" w:fill="FFFFFF"/>
        </w:rPr>
        <w:t>«</w:t>
      </w:r>
      <w:r w:rsidRPr="00147BBC">
        <w:rPr>
          <w:rFonts w:ascii="Roboto" w:hAnsi="Roboto"/>
          <w:sz w:val="28"/>
          <w:szCs w:val="28"/>
          <w:shd w:val="clear" w:color="auto" w:fill="FFFFFF"/>
        </w:rPr>
        <w:t>Профессиональный партнер</w:t>
      </w:r>
      <w:r w:rsidRPr="00147BBC">
        <w:rPr>
          <w:rFonts w:ascii="Roboto" w:hAnsi="Roboto" w:hint="eastAsia"/>
          <w:sz w:val="28"/>
          <w:szCs w:val="28"/>
          <w:shd w:val="clear" w:color="auto" w:fill="FFFFFF"/>
        </w:rPr>
        <w:t>»</w:t>
      </w:r>
      <w:r w:rsidRPr="00147BBC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="00147BBC" w:rsidRPr="00147BBC">
        <w:rPr>
          <w:rFonts w:ascii="Roboto" w:hAnsi="Roboto"/>
          <w:sz w:val="28"/>
          <w:szCs w:val="28"/>
          <w:shd w:val="clear" w:color="auto" w:fill="FFFFFF"/>
        </w:rPr>
        <w:t>О</w:t>
      </w:r>
      <w:r w:rsidRPr="00147BBC">
        <w:rPr>
          <w:rFonts w:ascii="Roboto" w:hAnsi="Roboto"/>
          <w:sz w:val="28"/>
          <w:szCs w:val="28"/>
          <w:shd w:val="clear" w:color="auto" w:fill="FFFFFF"/>
        </w:rPr>
        <w:t xml:space="preserve">порного образовательного центра Университета </w:t>
      </w:r>
      <w:proofErr w:type="spellStart"/>
      <w:r w:rsidRPr="00147BBC">
        <w:rPr>
          <w:rFonts w:ascii="Roboto" w:hAnsi="Roboto"/>
          <w:sz w:val="28"/>
          <w:szCs w:val="28"/>
          <w:shd w:val="clear" w:color="auto" w:fill="FFFFFF"/>
        </w:rPr>
        <w:t>Иннополис</w:t>
      </w:r>
      <w:proofErr w:type="spellEnd"/>
    </w:p>
    <w:p w:rsidR="00803363" w:rsidRPr="00147BBC" w:rsidRDefault="00803363" w:rsidP="00803363">
      <w:pPr>
        <w:jc w:val="both"/>
        <w:rPr>
          <w:rFonts w:ascii="Roboto" w:hAnsi="Roboto"/>
          <w:b/>
          <w:sz w:val="28"/>
          <w:szCs w:val="28"/>
          <w:shd w:val="clear" w:color="auto" w:fill="FFFFFF"/>
        </w:rPr>
      </w:pPr>
      <w:r w:rsidRPr="00147BBC">
        <w:rPr>
          <w:rFonts w:ascii="Roboto" w:hAnsi="Roboto"/>
          <w:b/>
          <w:sz w:val="28"/>
          <w:szCs w:val="28"/>
          <w:shd w:val="clear" w:color="auto" w:fill="FFFFFF"/>
        </w:rPr>
        <w:t>Анонс</w:t>
      </w:r>
    </w:p>
    <w:p w:rsidR="002222F3" w:rsidRDefault="00147BBC" w:rsidP="00803363">
      <w:pPr>
        <w:jc w:val="both"/>
        <w:rPr>
          <w:rFonts w:ascii="Roboto" w:hAnsi="Roboto"/>
          <w:sz w:val="28"/>
          <w:szCs w:val="28"/>
          <w:shd w:val="clear" w:color="auto" w:fill="FFFFFF"/>
        </w:rPr>
      </w:pPr>
      <w:r w:rsidRPr="00147BBC">
        <w:rPr>
          <w:rFonts w:ascii="Roboto" w:hAnsi="Roboto"/>
          <w:sz w:val="28"/>
          <w:szCs w:val="28"/>
          <w:shd w:val="clear" w:color="auto" w:fill="FFFFFF"/>
        </w:rPr>
        <w:t>На форуме о цифровой трансформации в образовании «</w:t>
      </w:r>
      <w:proofErr w:type="spellStart"/>
      <w:r w:rsidRPr="00147BBC">
        <w:rPr>
          <w:rFonts w:ascii="Roboto" w:hAnsi="Roboto"/>
          <w:sz w:val="28"/>
          <w:szCs w:val="28"/>
          <w:shd w:val="clear" w:color="auto" w:fill="FFFFFF"/>
        </w:rPr>
        <w:t>Summer</w:t>
      </w:r>
      <w:proofErr w:type="spellEnd"/>
      <w:r w:rsidRPr="00147BBC">
        <w:rPr>
          <w:rFonts w:ascii="Roboto" w:hAnsi="Roboto"/>
          <w:sz w:val="28"/>
          <w:szCs w:val="28"/>
          <w:shd w:val="clear" w:color="auto" w:fill="FFFFFF"/>
        </w:rPr>
        <w:t xml:space="preserve"> Digital </w:t>
      </w:r>
      <w:proofErr w:type="spellStart"/>
      <w:r w:rsidRPr="00147BBC">
        <w:rPr>
          <w:rFonts w:ascii="Roboto" w:hAnsi="Roboto"/>
          <w:sz w:val="28"/>
          <w:szCs w:val="28"/>
          <w:shd w:val="clear" w:color="auto" w:fill="FFFFFF"/>
        </w:rPr>
        <w:t>Innopolis</w:t>
      </w:r>
      <w:proofErr w:type="spellEnd"/>
      <w:r w:rsidRPr="00147BBC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proofErr w:type="spellStart"/>
      <w:r w:rsidRPr="00147BBC">
        <w:rPr>
          <w:rFonts w:ascii="Roboto" w:hAnsi="Roboto"/>
          <w:sz w:val="28"/>
          <w:szCs w:val="28"/>
          <w:shd w:val="clear" w:color="auto" w:fill="FFFFFF"/>
        </w:rPr>
        <w:t>Days</w:t>
      </w:r>
      <w:proofErr w:type="spellEnd"/>
      <w:r w:rsidRPr="00147BBC">
        <w:rPr>
          <w:rFonts w:ascii="Roboto" w:hAnsi="Roboto"/>
          <w:sz w:val="28"/>
          <w:szCs w:val="28"/>
          <w:shd w:val="clear" w:color="auto" w:fill="FFFFFF"/>
        </w:rPr>
        <w:t xml:space="preserve"> 2022» состоялось чествование 10 университетов России, проявивших наибольшую активность в партнерской программе Опорного образовательного центра Университета </w:t>
      </w:r>
      <w:proofErr w:type="spellStart"/>
      <w:r w:rsidRPr="00147BBC">
        <w:rPr>
          <w:rFonts w:ascii="Roboto" w:hAnsi="Roboto"/>
          <w:sz w:val="28"/>
          <w:szCs w:val="28"/>
          <w:shd w:val="clear" w:color="auto" w:fill="FFFFFF"/>
        </w:rPr>
        <w:t>Иннополис</w:t>
      </w:r>
      <w:proofErr w:type="spellEnd"/>
      <w:r w:rsidR="006D44A0">
        <w:rPr>
          <w:rFonts w:ascii="Roboto" w:hAnsi="Roboto"/>
          <w:sz w:val="28"/>
          <w:szCs w:val="28"/>
          <w:shd w:val="clear" w:color="auto" w:fill="FFFFFF"/>
        </w:rPr>
        <w:t>.</w:t>
      </w:r>
      <w:r w:rsidRPr="00147BBC">
        <w:rPr>
          <w:rFonts w:ascii="Roboto" w:hAnsi="Roboto"/>
          <w:sz w:val="28"/>
          <w:szCs w:val="28"/>
          <w:shd w:val="clear" w:color="auto" w:fill="FFFFFF"/>
        </w:rPr>
        <w:t xml:space="preserve"> </w:t>
      </w:r>
    </w:p>
    <w:p w:rsidR="00803363" w:rsidRPr="00147BBC" w:rsidRDefault="00803363" w:rsidP="00803363">
      <w:pPr>
        <w:jc w:val="both"/>
        <w:rPr>
          <w:rFonts w:ascii="Roboto" w:hAnsi="Roboto"/>
          <w:b/>
          <w:sz w:val="28"/>
          <w:szCs w:val="28"/>
          <w:shd w:val="clear" w:color="auto" w:fill="FFFFFF"/>
        </w:rPr>
      </w:pPr>
      <w:r w:rsidRPr="00147BBC">
        <w:rPr>
          <w:rFonts w:ascii="Roboto" w:hAnsi="Roboto"/>
          <w:b/>
          <w:sz w:val="28"/>
          <w:szCs w:val="28"/>
          <w:shd w:val="clear" w:color="auto" w:fill="FFFFFF"/>
        </w:rPr>
        <w:t>Текст</w:t>
      </w:r>
    </w:p>
    <w:p w:rsidR="00A45777" w:rsidRDefault="00A45777" w:rsidP="00803363">
      <w:pPr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При выборе номинантов у</w:t>
      </w:r>
      <w:r w:rsidR="00803363" w:rsidRPr="00803363">
        <w:rPr>
          <w:rFonts w:ascii="Roboto" w:hAnsi="Roboto"/>
          <w:color w:val="000000"/>
          <w:sz w:val="28"/>
          <w:szCs w:val="28"/>
          <w:shd w:val="clear" w:color="auto" w:fill="FFFFFF"/>
        </w:rPr>
        <w:t>читывал</w:t>
      </w:r>
      <w:r w:rsidR="00803363">
        <w:rPr>
          <w:rFonts w:ascii="Roboto" w:hAnsi="Roboto"/>
          <w:color w:val="000000"/>
          <w:sz w:val="28"/>
          <w:szCs w:val="28"/>
          <w:shd w:val="clear" w:color="auto" w:fill="FFFFFF"/>
        </w:rPr>
        <w:t>а</w:t>
      </w:r>
      <w:r w:rsidR="00803363" w:rsidRPr="00803363">
        <w:rPr>
          <w:rFonts w:ascii="Roboto" w:hAnsi="Roboto"/>
          <w:color w:val="000000"/>
          <w:sz w:val="28"/>
          <w:szCs w:val="28"/>
          <w:shd w:val="clear" w:color="auto" w:fill="FFFFFF"/>
        </w:rPr>
        <w:t>сь численность сотрудников университета, прошедших программы повышения квалификации, участие университета в реализации проектов по заказу Опорного образовательного центра. ГУАП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,</w:t>
      </w:r>
      <w:r w:rsidR="00803363" w:rsidRPr="00803363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</w:t>
      </w:r>
      <w:r w:rsidRPr="00803363">
        <w:rPr>
          <w:rFonts w:ascii="Roboto" w:hAnsi="Roboto"/>
          <w:color w:val="000000"/>
          <w:sz w:val="28"/>
          <w:szCs w:val="28"/>
          <w:shd w:val="clear" w:color="auto" w:fill="FFFFFF"/>
        </w:rPr>
        <w:t>единственны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й</w:t>
      </w:r>
      <w:r w:rsidRPr="00803363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университет из Северо-Западного федерального округа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,</w:t>
      </w:r>
      <w:r w:rsidRPr="00803363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</w:t>
      </w:r>
      <w:r w:rsidR="00803363" w:rsidRPr="00803363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вошел в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десятку</w:t>
      </w:r>
      <w:r w:rsidR="00803363" w:rsidRPr="00803363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университетов,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которые проявили наибольшую активность </w:t>
      </w:r>
      <w:r w:rsidRPr="00147BBC">
        <w:rPr>
          <w:rFonts w:ascii="Roboto" w:hAnsi="Roboto"/>
          <w:sz w:val="28"/>
          <w:szCs w:val="28"/>
          <w:shd w:val="clear" w:color="auto" w:fill="FFFFFF"/>
        </w:rPr>
        <w:t xml:space="preserve">в партнерской программе Опорного образовательного центра Университета </w:t>
      </w:r>
      <w:proofErr w:type="spellStart"/>
      <w:r w:rsidRPr="00147BBC">
        <w:rPr>
          <w:rFonts w:ascii="Roboto" w:hAnsi="Roboto"/>
          <w:sz w:val="28"/>
          <w:szCs w:val="28"/>
          <w:shd w:val="clear" w:color="auto" w:fill="FFFFFF"/>
        </w:rPr>
        <w:t>Иннополис</w:t>
      </w:r>
      <w:proofErr w:type="spellEnd"/>
      <w:r w:rsidR="006D44A0" w:rsidRPr="006D44A0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="006D44A0" w:rsidRPr="00147BBC">
        <w:rPr>
          <w:rFonts w:ascii="Roboto" w:hAnsi="Roboto"/>
          <w:sz w:val="28"/>
          <w:szCs w:val="28"/>
          <w:shd w:val="clear" w:color="auto" w:fill="FFFFFF"/>
        </w:rPr>
        <w:t>в рамках проекта «Кадры для цифровой экономики» национальной программы РФ «Цифровая экономика».</w:t>
      </w:r>
      <w:r>
        <w:rPr>
          <w:rFonts w:ascii="Roboto" w:hAnsi="Roboto"/>
          <w:sz w:val="28"/>
          <w:szCs w:val="28"/>
          <w:shd w:val="clear" w:color="auto" w:fill="FFFFFF"/>
        </w:rPr>
        <w:t xml:space="preserve"> </w:t>
      </w:r>
    </w:p>
    <w:p w:rsidR="005B026C" w:rsidRDefault="00803363" w:rsidP="00803363">
      <w:pPr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803363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Проректору по учебной деятельности </w:t>
      </w:r>
      <w:r w:rsidR="002222F3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ГУАП </w:t>
      </w:r>
      <w:r w:rsidR="00A45777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Валерию </w:t>
      </w:r>
      <w:proofErr w:type="spellStart"/>
      <w:r w:rsidRPr="00803363">
        <w:rPr>
          <w:rFonts w:ascii="Roboto" w:hAnsi="Roboto"/>
          <w:color w:val="000000"/>
          <w:sz w:val="28"/>
          <w:szCs w:val="28"/>
          <w:shd w:val="clear" w:color="auto" w:fill="FFFFFF"/>
        </w:rPr>
        <w:t>Матьяшу</w:t>
      </w:r>
      <w:proofErr w:type="spellEnd"/>
      <w:r w:rsidRPr="00803363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был вручен сертификат о получении нашим университетом статуса «Профессиональный партнер» Опорного образовательного центра Университета </w:t>
      </w:r>
      <w:proofErr w:type="spellStart"/>
      <w:r w:rsidRPr="00803363">
        <w:rPr>
          <w:rFonts w:ascii="Roboto" w:hAnsi="Roboto"/>
          <w:color w:val="000000"/>
          <w:sz w:val="28"/>
          <w:szCs w:val="28"/>
          <w:shd w:val="clear" w:color="auto" w:fill="FFFFFF"/>
        </w:rPr>
        <w:t>Иннополис</w:t>
      </w:r>
      <w:proofErr w:type="spellEnd"/>
      <w:r w:rsidRPr="00803363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. Все номинанты получили сертификаты на бесплатное приобретение и установку отечественного программного </w:t>
      </w:r>
      <w:proofErr w:type="gramStart"/>
      <w:r w:rsidRPr="00803363">
        <w:rPr>
          <w:rFonts w:ascii="Roboto" w:hAnsi="Roboto"/>
          <w:color w:val="000000"/>
          <w:sz w:val="28"/>
          <w:szCs w:val="28"/>
          <w:shd w:val="clear" w:color="auto" w:fill="FFFFFF"/>
        </w:rPr>
        <w:t>обеспечения</w:t>
      </w:r>
      <w:proofErr w:type="gramEnd"/>
      <w:r w:rsidRPr="00803363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и получение доступа к информационным сервисам ряда российских </w:t>
      </w:r>
      <w:proofErr w:type="spellStart"/>
      <w:r w:rsidRPr="00803363">
        <w:rPr>
          <w:rFonts w:ascii="Roboto" w:hAnsi="Roboto"/>
          <w:color w:val="000000"/>
          <w:sz w:val="28"/>
          <w:szCs w:val="28"/>
          <w:shd w:val="clear" w:color="auto" w:fill="FFFFFF"/>
        </w:rPr>
        <w:t>вендоров</w:t>
      </w:r>
      <w:proofErr w:type="spellEnd"/>
      <w:r w:rsidRPr="00803363">
        <w:rPr>
          <w:rFonts w:ascii="Roboto" w:hAnsi="Roboto"/>
          <w:color w:val="000000"/>
          <w:sz w:val="28"/>
          <w:szCs w:val="28"/>
          <w:shd w:val="clear" w:color="auto" w:fill="FFFFFF"/>
        </w:rPr>
        <w:t>.</w:t>
      </w:r>
    </w:p>
    <w:p w:rsidR="00803363" w:rsidRPr="00803363" w:rsidRDefault="00803363" w:rsidP="00803363">
      <w:pPr>
        <w:jc w:val="both"/>
        <w:rPr>
          <w:sz w:val="28"/>
          <w:szCs w:val="28"/>
        </w:rPr>
      </w:pPr>
    </w:p>
    <w:sectPr w:rsidR="00803363" w:rsidRPr="00803363" w:rsidSect="005B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03363"/>
    <w:rsid w:val="00147BBC"/>
    <w:rsid w:val="002222F3"/>
    <w:rsid w:val="005B026C"/>
    <w:rsid w:val="006D44A0"/>
    <w:rsid w:val="00803363"/>
    <w:rsid w:val="00A45777"/>
    <w:rsid w:val="00A52088"/>
    <w:rsid w:val="00AA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2022-07-05T07:46:00Z</dcterms:created>
  <dcterms:modified xsi:type="dcterms:W3CDTF">2022-07-05T08:17:00Z</dcterms:modified>
</cp:coreProperties>
</file>