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59" w:rsidRPr="003A1F35" w:rsidRDefault="007A0B59">
      <w:pPr>
        <w:rPr>
          <w:rFonts w:ascii="Times New Roman" w:hAnsi="Times New Roman" w:cs="Times New Roman"/>
          <w:b/>
          <w:sz w:val="28"/>
          <w:szCs w:val="28"/>
        </w:rPr>
      </w:pPr>
      <w:r w:rsidRPr="003A1F35">
        <w:rPr>
          <w:rFonts w:ascii="Times New Roman" w:hAnsi="Times New Roman" w:cs="Times New Roman"/>
          <w:b/>
          <w:sz w:val="28"/>
          <w:szCs w:val="28"/>
        </w:rPr>
        <w:t xml:space="preserve">Открыт прием заявок на </w:t>
      </w:r>
      <w:r w:rsidR="003A1F35" w:rsidRPr="003A1F3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3A1F35" w:rsidRPr="003A1F35">
        <w:rPr>
          <w:rFonts w:ascii="Times New Roman" w:hAnsi="Times New Roman" w:cs="Times New Roman"/>
          <w:b/>
          <w:sz w:val="28"/>
          <w:szCs w:val="28"/>
        </w:rPr>
        <w:t xml:space="preserve"> Всероссийскую премию «За верность науке»</w:t>
      </w:r>
    </w:p>
    <w:p w:rsidR="003A1F35" w:rsidRPr="003A1F35" w:rsidRDefault="003A1F35" w:rsidP="003A1F35">
      <w:pPr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 xml:space="preserve">Прием заявок продлится до 3 октября 2022 года на </w:t>
      </w:r>
      <w:r w:rsidRPr="00580ACC">
        <w:rPr>
          <w:rFonts w:ascii="Times New Roman" w:hAnsi="Times New Roman" w:cs="Times New Roman"/>
          <w:sz w:val="28"/>
          <w:szCs w:val="28"/>
          <w:u w:val="single"/>
        </w:rPr>
        <w:t>сайте</w:t>
      </w:r>
      <w:r w:rsidRPr="003A1F35">
        <w:rPr>
          <w:rFonts w:ascii="Times New Roman" w:hAnsi="Times New Roman" w:cs="Times New Roman"/>
          <w:sz w:val="28"/>
          <w:szCs w:val="28"/>
        </w:rPr>
        <w:t xml:space="preserve">. В 2022 году Премия включит 14 номинаций. В номинации «Научная пресс-служба» смогут принять участие пресс-службы университетов и научно-исследовательских институтов, а в номинации «Наука – это модно» отметят молодых ученых, которые активно занимаются научно-просветительской деятельностью. Также впервые Премию вручат за лучший научно-популярный студенческий проект и за популяризацию отечественных разработок. На участие в премии могут быть поданы как индивидуальные заявки, так и заявки от организаций. Финалистов Премии </w:t>
      </w:r>
      <w:proofErr w:type="spellStart"/>
      <w:r w:rsidRPr="003A1F35">
        <w:rPr>
          <w:rFonts w:ascii="Times New Roman" w:hAnsi="Times New Roman" w:cs="Times New Roman"/>
          <w:sz w:val="28"/>
          <w:szCs w:val="28"/>
        </w:rPr>
        <w:t>отпределит</w:t>
      </w:r>
      <w:proofErr w:type="spellEnd"/>
      <w:r w:rsidRPr="003A1F35">
        <w:rPr>
          <w:rFonts w:ascii="Times New Roman" w:hAnsi="Times New Roman" w:cs="Times New Roman"/>
          <w:sz w:val="28"/>
          <w:szCs w:val="28"/>
        </w:rPr>
        <w:t xml:space="preserve"> Экспертный совет, в состав которого вошли представители СМИ, госорганов и </w:t>
      </w:r>
      <w:proofErr w:type="spellStart"/>
      <w:r w:rsidRPr="003A1F35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Pr="003A1F35">
        <w:rPr>
          <w:rFonts w:ascii="Times New Roman" w:hAnsi="Times New Roman" w:cs="Times New Roman"/>
          <w:sz w:val="28"/>
          <w:szCs w:val="28"/>
        </w:rPr>
        <w:t xml:space="preserve">, некоммерческих организаций, пресс-служб вузов и НИИ. Сроки проведения Премии и критерии оценки заявок обсудили на первом заседании Экспертного совета, которое состоялось 14 июля в </w:t>
      </w:r>
      <w:proofErr w:type="spellStart"/>
      <w:r w:rsidRPr="003A1F3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1F3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3A1F35" w:rsidRPr="003A1F35" w:rsidRDefault="003A1F35" w:rsidP="003A1F35">
      <w:pPr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 xml:space="preserve"> Продать заявку можно, перейдя по ссылке </w:t>
      </w:r>
      <w:hyperlink r:id="rId4" w:history="1">
        <w:r w:rsidRPr="003A1F35">
          <w:rPr>
            <w:rStyle w:val="a4"/>
            <w:rFonts w:ascii="Times New Roman" w:hAnsi="Times New Roman" w:cs="Times New Roman"/>
            <w:sz w:val="28"/>
            <w:szCs w:val="28"/>
          </w:rPr>
          <w:t>https://zavernostnauke.ru/</w:t>
        </w:r>
      </w:hyperlink>
    </w:p>
    <w:p w:rsidR="003A1F35" w:rsidRPr="003A1F35" w:rsidRDefault="003A1F35" w:rsidP="003A1F35">
      <w:pPr>
        <w:rPr>
          <w:rFonts w:ascii="Times New Roman" w:hAnsi="Times New Roman" w:cs="Times New Roman"/>
          <w:sz w:val="28"/>
          <w:szCs w:val="28"/>
        </w:rPr>
      </w:pPr>
    </w:p>
    <w:p w:rsidR="003A1F35" w:rsidRPr="003A1F35" w:rsidRDefault="003A1F35">
      <w:pPr>
        <w:rPr>
          <w:rFonts w:ascii="Times New Roman" w:hAnsi="Times New Roman" w:cs="Times New Roman"/>
          <w:sz w:val="24"/>
          <w:szCs w:val="24"/>
        </w:rPr>
      </w:pPr>
    </w:p>
    <w:sectPr w:rsidR="003A1F35" w:rsidRPr="003A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A27"/>
    <w:rsid w:val="003A1F35"/>
    <w:rsid w:val="00580ACC"/>
    <w:rsid w:val="007A0B59"/>
    <w:rsid w:val="00E1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A27"/>
    <w:rPr>
      <w:b/>
      <w:bCs/>
    </w:rPr>
  </w:style>
  <w:style w:type="character" w:styleId="a4">
    <w:name w:val="Hyperlink"/>
    <w:basedOn w:val="a0"/>
    <w:uiPriority w:val="99"/>
    <w:unhideWhenUsed/>
    <w:rsid w:val="00E12A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vernostnauk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2022-07-15T07:17:00Z</dcterms:created>
  <dcterms:modified xsi:type="dcterms:W3CDTF">2022-07-15T08:07:00Z</dcterms:modified>
</cp:coreProperties>
</file>