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49" w:rsidRPr="003E6D16" w:rsidRDefault="003A55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D16">
        <w:rPr>
          <w:rFonts w:ascii="Times New Roman" w:hAnsi="Times New Roman" w:cs="Times New Roman"/>
          <w:b/>
          <w:sz w:val="28"/>
          <w:szCs w:val="28"/>
        </w:rPr>
        <w:t>Дата:</w:t>
      </w:r>
      <w:r w:rsidR="00315634" w:rsidRPr="003E6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634" w:rsidRPr="003E6D16">
        <w:rPr>
          <w:rFonts w:ascii="Times New Roman" w:hAnsi="Times New Roman" w:cs="Times New Roman"/>
          <w:b/>
          <w:sz w:val="28"/>
          <w:szCs w:val="28"/>
          <w:lang w:val="en-US"/>
        </w:rPr>
        <w:t>27.01.2017</w:t>
      </w:r>
    </w:p>
    <w:p w:rsidR="003A5549" w:rsidRPr="003E6D16" w:rsidRDefault="003A5549">
      <w:pPr>
        <w:rPr>
          <w:rFonts w:ascii="Times New Roman" w:hAnsi="Times New Roman" w:cs="Times New Roman"/>
          <w:b/>
          <w:sz w:val="28"/>
          <w:szCs w:val="28"/>
        </w:rPr>
      </w:pPr>
      <w:r w:rsidRPr="003E6D16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3E6D16" w:rsidRPr="003E6D16" w:rsidRDefault="003E6D16" w:rsidP="003E6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sz w:val="28"/>
          <w:szCs w:val="28"/>
        </w:rPr>
        <w:t>ГУАП стал академическим партнером компании PTC - мирового лидера в области Интернета вещей</w:t>
      </w:r>
    </w:p>
    <w:p w:rsidR="00540446" w:rsidRPr="003E6D16" w:rsidRDefault="00276548" w:rsidP="002018CA">
      <w:pPr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b/>
          <w:sz w:val="28"/>
          <w:szCs w:val="28"/>
        </w:rPr>
        <w:t>Анонс</w:t>
      </w:r>
      <w:r w:rsidRPr="003E6D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1A6B" w:rsidRPr="003E6D16" w:rsidRDefault="003E6D16" w:rsidP="00540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</w:t>
      </w:r>
      <w:r w:rsidR="00572D66" w:rsidRPr="003E6D16">
        <w:rPr>
          <w:rFonts w:ascii="Times New Roman" w:hAnsi="Times New Roman" w:cs="Times New Roman"/>
          <w:sz w:val="28"/>
          <w:szCs w:val="28"/>
        </w:rPr>
        <w:t>ниверситет</w:t>
      </w:r>
      <w:r w:rsidR="00276548" w:rsidRPr="003E6D16">
        <w:rPr>
          <w:rFonts w:ascii="Times New Roman" w:hAnsi="Times New Roman" w:cs="Times New Roman"/>
          <w:sz w:val="28"/>
          <w:szCs w:val="28"/>
        </w:rPr>
        <w:t xml:space="preserve"> </w:t>
      </w:r>
      <w:r w:rsidR="00661A6B" w:rsidRPr="003E6D16">
        <w:rPr>
          <w:rFonts w:ascii="Times New Roman" w:hAnsi="Times New Roman" w:cs="Times New Roman"/>
          <w:sz w:val="28"/>
          <w:szCs w:val="28"/>
        </w:rPr>
        <w:t xml:space="preserve">активно расширяет международное сотрудничество с зарубежными компаниями, работающими в перспективных отраслях технологического производства, </w:t>
      </w:r>
      <w:r w:rsidR="00661A6B" w:rsidRPr="003E6D1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61A6B" w:rsidRPr="003E6D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1A6B" w:rsidRPr="003E6D16">
        <w:rPr>
          <w:rFonts w:ascii="Times New Roman" w:hAnsi="Times New Roman" w:cs="Times New Roman"/>
          <w:sz w:val="28"/>
          <w:szCs w:val="28"/>
          <w:lang w:val="en-US"/>
        </w:rPr>
        <w:t>IoT</w:t>
      </w:r>
      <w:proofErr w:type="spellEnd"/>
      <w:r w:rsidR="00661A6B" w:rsidRPr="003E6D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0446" w:rsidRPr="003E6D16" w:rsidRDefault="00540446" w:rsidP="00540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D16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276548" w:rsidRPr="003E6D16" w:rsidRDefault="00BC4874" w:rsidP="00540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sz w:val="28"/>
          <w:szCs w:val="28"/>
        </w:rPr>
        <w:t>О</w:t>
      </w:r>
      <w:r w:rsidR="00661A6B" w:rsidRPr="003E6D16">
        <w:rPr>
          <w:rFonts w:ascii="Times New Roman" w:hAnsi="Times New Roman" w:cs="Times New Roman"/>
          <w:sz w:val="28"/>
          <w:szCs w:val="28"/>
        </w:rPr>
        <w:t>чер</w:t>
      </w:r>
      <w:r w:rsidR="002018CA" w:rsidRPr="003E6D16">
        <w:rPr>
          <w:rFonts w:ascii="Times New Roman" w:hAnsi="Times New Roman" w:cs="Times New Roman"/>
          <w:sz w:val="28"/>
          <w:szCs w:val="28"/>
        </w:rPr>
        <w:t>едн</w:t>
      </w:r>
      <w:r w:rsidRPr="003E6D16">
        <w:rPr>
          <w:rFonts w:ascii="Times New Roman" w:hAnsi="Times New Roman" w:cs="Times New Roman"/>
          <w:sz w:val="28"/>
          <w:szCs w:val="28"/>
        </w:rPr>
        <w:t>ым</w:t>
      </w:r>
      <w:r w:rsidR="002018CA" w:rsidRPr="003E6D16">
        <w:rPr>
          <w:rFonts w:ascii="Times New Roman" w:hAnsi="Times New Roman" w:cs="Times New Roman"/>
          <w:sz w:val="28"/>
          <w:szCs w:val="28"/>
        </w:rPr>
        <w:t xml:space="preserve"> шаг</w:t>
      </w:r>
      <w:r w:rsidR="007F3140" w:rsidRPr="003E6D16">
        <w:rPr>
          <w:rFonts w:ascii="Times New Roman" w:hAnsi="Times New Roman" w:cs="Times New Roman"/>
          <w:sz w:val="28"/>
          <w:szCs w:val="28"/>
        </w:rPr>
        <w:t>ом</w:t>
      </w:r>
      <w:r w:rsidR="00F67D99">
        <w:rPr>
          <w:rFonts w:ascii="Times New Roman" w:hAnsi="Times New Roman" w:cs="Times New Roman"/>
          <w:sz w:val="28"/>
          <w:szCs w:val="28"/>
        </w:rPr>
        <w:t xml:space="preserve"> в процессы</w:t>
      </w:r>
      <w:r w:rsidR="002018CA" w:rsidRPr="003E6D16"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="00661A6B" w:rsidRPr="003E6D16">
        <w:rPr>
          <w:rFonts w:ascii="Times New Roman" w:hAnsi="Times New Roman" w:cs="Times New Roman"/>
          <w:sz w:val="28"/>
          <w:szCs w:val="28"/>
        </w:rPr>
        <w:t xml:space="preserve">ГУАП </w:t>
      </w:r>
      <w:r w:rsidR="002E2804" w:rsidRPr="003E6D16">
        <w:rPr>
          <w:rFonts w:ascii="Times New Roman" w:hAnsi="Times New Roman" w:cs="Times New Roman"/>
          <w:sz w:val="28"/>
          <w:szCs w:val="28"/>
        </w:rPr>
        <w:t xml:space="preserve">в международное </w:t>
      </w:r>
      <w:r w:rsidRPr="003E6D16">
        <w:rPr>
          <w:rFonts w:ascii="Times New Roman" w:hAnsi="Times New Roman" w:cs="Times New Roman"/>
          <w:sz w:val="28"/>
          <w:szCs w:val="28"/>
        </w:rPr>
        <w:t xml:space="preserve">научное сообщество и </w:t>
      </w:r>
      <w:r w:rsidR="00661A6B" w:rsidRPr="003E6D16">
        <w:rPr>
          <w:rFonts w:ascii="Times New Roman" w:hAnsi="Times New Roman" w:cs="Times New Roman"/>
          <w:sz w:val="28"/>
          <w:szCs w:val="28"/>
        </w:rPr>
        <w:t>продвижения инженерной ш</w:t>
      </w:r>
      <w:r w:rsidR="00F67D99">
        <w:rPr>
          <w:rFonts w:ascii="Times New Roman" w:hAnsi="Times New Roman" w:cs="Times New Roman"/>
          <w:sz w:val="28"/>
          <w:szCs w:val="28"/>
        </w:rPr>
        <w:t>колы университета</w:t>
      </w:r>
      <w:r w:rsidR="00661A6B" w:rsidRPr="003E6D16">
        <w:rPr>
          <w:rFonts w:ascii="Times New Roman" w:hAnsi="Times New Roman" w:cs="Times New Roman"/>
          <w:sz w:val="28"/>
          <w:szCs w:val="28"/>
        </w:rPr>
        <w:t xml:space="preserve"> </w:t>
      </w:r>
      <w:r w:rsidRPr="003E6D16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7F3140" w:rsidRPr="003E6D16">
        <w:rPr>
          <w:rFonts w:ascii="Times New Roman" w:hAnsi="Times New Roman" w:cs="Times New Roman"/>
          <w:sz w:val="28"/>
          <w:szCs w:val="28"/>
        </w:rPr>
        <w:t>заключение</w:t>
      </w:r>
      <w:r w:rsidRPr="003E6D1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276548" w:rsidRPr="003E6D16">
        <w:rPr>
          <w:rFonts w:ascii="Times New Roman" w:hAnsi="Times New Roman" w:cs="Times New Roman"/>
          <w:sz w:val="28"/>
          <w:szCs w:val="28"/>
        </w:rPr>
        <w:t xml:space="preserve"> о стратегическом партнерстве с </w:t>
      </w:r>
      <w:r w:rsidR="007F3140" w:rsidRPr="003E6D16">
        <w:rPr>
          <w:rFonts w:ascii="Times New Roman" w:hAnsi="Times New Roman" w:cs="Times New Roman"/>
          <w:sz w:val="28"/>
          <w:szCs w:val="28"/>
        </w:rPr>
        <w:t>PTC – крупнейшей американской компанией</w:t>
      </w:r>
      <w:r w:rsidR="00540446" w:rsidRPr="003E6D16">
        <w:rPr>
          <w:rFonts w:ascii="Times New Roman" w:hAnsi="Times New Roman" w:cs="Times New Roman"/>
          <w:sz w:val="28"/>
          <w:szCs w:val="28"/>
        </w:rPr>
        <w:t>, работающей</w:t>
      </w:r>
      <w:r w:rsidR="00F67D99">
        <w:rPr>
          <w:rFonts w:ascii="Times New Roman" w:hAnsi="Times New Roman" w:cs="Times New Roman"/>
          <w:sz w:val="28"/>
          <w:szCs w:val="28"/>
        </w:rPr>
        <w:t xml:space="preserve"> в области И</w:t>
      </w:r>
      <w:r w:rsidR="007F3140" w:rsidRPr="003E6D16">
        <w:rPr>
          <w:rFonts w:ascii="Times New Roman" w:hAnsi="Times New Roman" w:cs="Times New Roman"/>
          <w:sz w:val="28"/>
          <w:szCs w:val="28"/>
        </w:rPr>
        <w:t xml:space="preserve">нтернета вещей. </w:t>
      </w:r>
    </w:p>
    <w:p w:rsidR="00195350" w:rsidRPr="003E6D16" w:rsidRDefault="00C92867" w:rsidP="00117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sz w:val="28"/>
          <w:szCs w:val="28"/>
        </w:rPr>
        <w:t>PTC (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Parametric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 xml:space="preserve">) – глобальный   поставщик   технологических   платформ   и   </w:t>
      </w:r>
      <w:r w:rsidR="00540446" w:rsidRPr="003E6D16">
        <w:rPr>
          <w:rFonts w:ascii="Times New Roman" w:hAnsi="Times New Roman" w:cs="Times New Roman"/>
          <w:sz w:val="28"/>
          <w:szCs w:val="28"/>
        </w:rPr>
        <w:t>решений, которые</w:t>
      </w:r>
      <w:r w:rsidRPr="003E6D16">
        <w:rPr>
          <w:rFonts w:ascii="Times New Roman" w:hAnsi="Times New Roman" w:cs="Times New Roman"/>
          <w:sz w:val="28"/>
          <w:szCs w:val="28"/>
        </w:rPr>
        <w:t xml:space="preserve">   помогают   компаниям   трансфо</w:t>
      </w:r>
      <w:r w:rsidR="00195350" w:rsidRPr="003E6D16">
        <w:rPr>
          <w:rFonts w:ascii="Times New Roman" w:hAnsi="Times New Roman" w:cs="Times New Roman"/>
          <w:sz w:val="28"/>
          <w:szCs w:val="28"/>
        </w:rPr>
        <w:t>рмировать   процессы   создания</w:t>
      </w:r>
      <w:r w:rsidRPr="003E6D16">
        <w:rPr>
          <w:rFonts w:ascii="Times New Roman" w:hAnsi="Times New Roman" w:cs="Times New Roman"/>
          <w:sz w:val="28"/>
          <w:szCs w:val="28"/>
        </w:rPr>
        <w:t xml:space="preserve">, </w:t>
      </w:r>
      <w:r w:rsidR="00540446" w:rsidRPr="003E6D16">
        <w:rPr>
          <w:rFonts w:ascii="Times New Roman" w:hAnsi="Times New Roman" w:cs="Times New Roman"/>
          <w:sz w:val="28"/>
          <w:szCs w:val="28"/>
        </w:rPr>
        <w:t>эксплуатации и обслуживания</w:t>
      </w:r>
      <w:r w:rsidRPr="003E6D16">
        <w:rPr>
          <w:rFonts w:ascii="Times New Roman" w:hAnsi="Times New Roman" w:cs="Times New Roman"/>
          <w:sz w:val="28"/>
          <w:szCs w:val="28"/>
        </w:rPr>
        <w:t xml:space="preserve"> изделий при помощи технологий Интернета вещей (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IоT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>).</w:t>
      </w:r>
    </w:p>
    <w:p w:rsidR="003A5549" w:rsidRPr="003E6D16" w:rsidRDefault="00540446" w:rsidP="00117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sz w:val="28"/>
          <w:szCs w:val="28"/>
        </w:rPr>
        <w:t>Сотрудничество с PTC открывает большие возможности для ГУАП. Так, уже сейчас в</w:t>
      </w:r>
      <w:r w:rsidR="00195350" w:rsidRPr="003E6D16">
        <w:rPr>
          <w:rFonts w:ascii="Times New Roman" w:hAnsi="Times New Roman" w:cs="Times New Roman"/>
          <w:sz w:val="28"/>
          <w:szCs w:val="28"/>
        </w:rPr>
        <w:t xml:space="preserve"> качестве академического партнера компании, ГУАП имеет возможность предоставить бакалаврам, магистрам, аспирантам</w:t>
      </w:r>
      <w:r w:rsidR="00F67D99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195350" w:rsidRPr="003E6D16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профессорско-преподавательскому составу университета доступ</w:t>
      </w:r>
      <w:r w:rsidR="00C92867" w:rsidRPr="003E6D16">
        <w:rPr>
          <w:rFonts w:ascii="Times New Roman" w:hAnsi="Times New Roman" w:cs="Times New Roman"/>
          <w:sz w:val="28"/>
          <w:szCs w:val="28"/>
        </w:rPr>
        <w:t xml:space="preserve"> к </w:t>
      </w:r>
      <w:r w:rsidRPr="003E6D16">
        <w:rPr>
          <w:rFonts w:ascii="Times New Roman" w:hAnsi="Times New Roman" w:cs="Times New Roman"/>
          <w:sz w:val="28"/>
          <w:szCs w:val="28"/>
        </w:rPr>
        <w:t xml:space="preserve">интеллектуальным </w:t>
      </w:r>
      <w:r w:rsidR="00C92867" w:rsidRPr="003E6D16">
        <w:rPr>
          <w:rFonts w:ascii="Times New Roman" w:hAnsi="Times New Roman" w:cs="Times New Roman"/>
          <w:sz w:val="28"/>
          <w:szCs w:val="28"/>
        </w:rPr>
        <w:t>ресурсам PTC</w:t>
      </w:r>
      <w:r w:rsidRPr="003E6D16">
        <w:rPr>
          <w:rFonts w:ascii="Times New Roman" w:hAnsi="Times New Roman" w:cs="Times New Roman"/>
          <w:sz w:val="28"/>
          <w:szCs w:val="28"/>
        </w:rPr>
        <w:t xml:space="preserve"> -</w:t>
      </w:r>
      <w:r w:rsidR="00661A6B" w:rsidRPr="003E6D16">
        <w:rPr>
          <w:rFonts w:ascii="Times New Roman" w:hAnsi="Times New Roman" w:cs="Times New Roman"/>
          <w:sz w:val="28"/>
          <w:szCs w:val="28"/>
        </w:rPr>
        <w:t xml:space="preserve"> системе разработки приложений, а также</w:t>
      </w:r>
      <w:r w:rsidR="00C92867" w:rsidRPr="003E6D16">
        <w:rPr>
          <w:rFonts w:ascii="Times New Roman" w:hAnsi="Times New Roman" w:cs="Times New Roman"/>
          <w:sz w:val="28"/>
          <w:szCs w:val="28"/>
        </w:rPr>
        <w:t xml:space="preserve"> к электронной библиотеке. </w:t>
      </w:r>
    </w:p>
    <w:p w:rsidR="0083176B" w:rsidRPr="003E6D16" w:rsidRDefault="0083176B" w:rsidP="001177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D16">
        <w:rPr>
          <w:rFonts w:ascii="Times New Roman" w:hAnsi="Times New Roman" w:cs="Times New Roman"/>
          <w:b/>
          <w:sz w:val="28"/>
          <w:szCs w:val="28"/>
        </w:rPr>
        <w:t xml:space="preserve">Справка: </w:t>
      </w:r>
    </w:p>
    <w:p w:rsidR="00B13B8C" w:rsidRPr="003E6D16" w:rsidRDefault="00540446" w:rsidP="0011779A">
      <w:pPr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sz w:val="28"/>
          <w:szCs w:val="28"/>
        </w:rPr>
        <w:t xml:space="preserve">PTC - </w:t>
      </w:r>
      <w:r w:rsidR="003A5549" w:rsidRPr="003E6D16">
        <w:rPr>
          <w:rFonts w:ascii="Times New Roman" w:hAnsi="Times New Roman" w:cs="Times New Roman"/>
          <w:sz w:val="28"/>
          <w:szCs w:val="28"/>
        </w:rPr>
        <w:t xml:space="preserve">международная компания-разработчик программного обеспечения для двухмерного и трёхмерного проектирования, управления жизненным циклом изделий, </w:t>
      </w:r>
      <w:r w:rsidRPr="003E6D16">
        <w:rPr>
          <w:rFonts w:ascii="Times New Roman" w:hAnsi="Times New Roman" w:cs="Times New Roman"/>
          <w:sz w:val="28"/>
          <w:szCs w:val="28"/>
        </w:rPr>
        <w:t xml:space="preserve">управления жизненным циклом </w:t>
      </w:r>
      <w:r w:rsidR="003A5549" w:rsidRPr="003E6D16">
        <w:rPr>
          <w:rFonts w:ascii="Times New Roman" w:hAnsi="Times New Roman" w:cs="Times New Roman"/>
          <w:sz w:val="28"/>
          <w:szCs w:val="28"/>
        </w:rPr>
        <w:t>обслуживани</w:t>
      </w:r>
      <w:r w:rsidRPr="003E6D16">
        <w:rPr>
          <w:rFonts w:ascii="Times New Roman" w:hAnsi="Times New Roman" w:cs="Times New Roman"/>
          <w:sz w:val="28"/>
          <w:szCs w:val="28"/>
        </w:rPr>
        <w:t>я</w:t>
      </w:r>
      <w:r w:rsidR="003A5549" w:rsidRPr="003E6D16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Pr="003E6D16">
        <w:rPr>
          <w:rFonts w:ascii="Times New Roman" w:hAnsi="Times New Roman" w:cs="Times New Roman"/>
          <w:sz w:val="28"/>
          <w:szCs w:val="28"/>
        </w:rPr>
        <w:t>, Интернета вещей</w:t>
      </w:r>
      <w:r w:rsidR="003A5549" w:rsidRPr="003E6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B8C" w:rsidRPr="003E6D16" w:rsidRDefault="00B13B8C" w:rsidP="0011779A">
      <w:pPr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sz w:val="28"/>
          <w:szCs w:val="28"/>
        </w:rPr>
        <w:t xml:space="preserve">В настоящее время в число клиентов PTC насчитывает более 28 000 предприятий по всему миру. </w:t>
      </w:r>
    </w:p>
    <w:p w:rsidR="0083176B" w:rsidRPr="003E6D16" w:rsidRDefault="0083176B" w:rsidP="0011779A">
      <w:pPr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sz w:val="28"/>
          <w:szCs w:val="28"/>
        </w:rPr>
        <w:t xml:space="preserve">Партнерская </w:t>
      </w:r>
      <w:r w:rsidR="00540446" w:rsidRPr="003E6D16">
        <w:rPr>
          <w:rFonts w:ascii="Times New Roman" w:hAnsi="Times New Roman" w:cs="Times New Roman"/>
          <w:sz w:val="28"/>
          <w:szCs w:val="28"/>
        </w:rPr>
        <w:t>экосистема PTC насчитывает</w:t>
      </w:r>
      <w:r w:rsidRPr="003E6D16">
        <w:rPr>
          <w:rFonts w:ascii="Times New Roman" w:hAnsi="Times New Roman" w:cs="Times New Roman"/>
          <w:sz w:val="28"/>
          <w:szCs w:val="28"/>
        </w:rPr>
        <w:t xml:space="preserve"> более 750 участников, включая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реселлеров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 xml:space="preserve">, системных интеграторов, </w:t>
      </w:r>
      <w:r w:rsidR="00540446" w:rsidRPr="003E6D16">
        <w:rPr>
          <w:rFonts w:ascii="Times New Roman" w:hAnsi="Times New Roman" w:cs="Times New Roman"/>
          <w:sz w:val="28"/>
          <w:szCs w:val="28"/>
        </w:rPr>
        <w:t>дистрибьюторов и партнеров</w:t>
      </w:r>
      <w:r w:rsidRPr="003E6D16">
        <w:rPr>
          <w:rFonts w:ascii="Times New Roman" w:hAnsi="Times New Roman" w:cs="Times New Roman"/>
          <w:sz w:val="28"/>
          <w:szCs w:val="28"/>
        </w:rPr>
        <w:t xml:space="preserve"> по сервису и обучению</w:t>
      </w:r>
      <w:r w:rsidR="003A5549" w:rsidRPr="003E6D16">
        <w:rPr>
          <w:rFonts w:ascii="Times New Roman" w:hAnsi="Times New Roman" w:cs="Times New Roman"/>
          <w:sz w:val="28"/>
          <w:szCs w:val="28"/>
        </w:rPr>
        <w:t>.</w:t>
      </w:r>
    </w:p>
    <w:p w:rsidR="00B13B8C" w:rsidRPr="003E6D16" w:rsidRDefault="00B13B8C" w:rsidP="0011779A">
      <w:pPr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sz w:val="28"/>
          <w:szCs w:val="28"/>
        </w:rPr>
        <w:t xml:space="preserve">PTC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 xml:space="preserve"> поддерживает отдельных учащихся, а также образовательные учреждения, где готовят будущих инженеров. В рамках программы компания предоставляет стандартное отраслевое программное обеспечение для конструирования, расчетов и совместной работы, которое используется ведущими мировыми конструкторскими компаниями наряду с признанными в отрасли учебными программами и курсами.</w:t>
      </w:r>
    </w:p>
    <w:p w:rsidR="00B13B8C" w:rsidRPr="003E6D16" w:rsidRDefault="00B13B8C" w:rsidP="0011779A">
      <w:pPr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sz w:val="28"/>
          <w:szCs w:val="28"/>
        </w:rPr>
        <w:t xml:space="preserve">В 2015 году PTC расширила образовательную программу за счет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>, предназначенной для углубления знаний в области Интернета вещей студентов различных специальностей.</w:t>
      </w:r>
    </w:p>
    <w:p w:rsidR="00B13B8C" w:rsidRPr="003E6D16" w:rsidRDefault="00B13B8C" w:rsidP="0011779A">
      <w:pPr>
        <w:jc w:val="both"/>
        <w:rPr>
          <w:rFonts w:ascii="Times New Roman" w:hAnsi="Times New Roman" w:cs="Times New Roman"/>
          <w:sz w:val="28"/>
          <w:szCs w:val="28"/>
        </w:rPr>
      </w:pPr>
      <w:r w:rsidRPr="003E6D16">
        <w:rPr>
          <w:rFonts w:ascii="Times New Roman" w:hAnsi="Times New Roman" w:cs="Times New Roman"/>
          <w:sz w:val="28"/>
          <w:szCs w:val="28"/>
        </w:rPr>
        <w:t xml:space="preserve">Для обучения используется платформа для разработки приложений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ThingWorx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 xml:space="preserve">, которая размещается на серверах PTC. Также студентам и преподавателям доступны предварительно подготовленные варианты интеграции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ThingWorx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 xml:space="preserve">. В рамках академической </w:t>
      </w:r>
      <w:proofErr w:type="spellStart"/>
      <w:r w:rsidRPr="003E6D16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3E6D16">
        <w:rPr>
          <w:rFonts w:ascii="Times New Roman" w:hAnsi="Times New Roman" w:cs="Times New Roman"/>
          <w:sz w:val="28"/>
          <w:szCs w:val="28"/>
        </w:rPr>
        <w:t>-программы PTC работает интернет-форум, благодаря которому можно не только получить поддержку и консультации, но и поделиться идеями.</w:t>
      </w:r>
    </w:p>
    <w:sectPr w:rsidR="00B13B8C" w:rsidRPr="003E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E4"/>
    <w:rsid w:val="000341E1"/>
    <w:rsid w:val="000751AA"/>
    <w:rsid w:val="000A00E4"/>
    <w:rsid w:val="0011779A"/>
    <w:rsid w:val="00140803"/>
    <w:rsid w:val="00195350"/>
    <w:rsid w:val="002018CA"/>
    <w:rsid w:val="00276548"/>
    <w:rsid w:val="002E2804"/>
    <w:rsid w:val="00315634"/>
    <w:rsid w:val="003A5549"/>
    <w:rsid w:val="003E6D16"/>
    <w:rsid w:val="00540446"/>
    <w:rsid w:val="00572D66"/>
    <w:rsid w:val="00661A6B"/>
    <w:rsid w:val="007F3140"/>
    <w:rsid w:val="0083176B"/>
    <w:rsid w:val="008D606A"/>
    <w:rsid w:val="00B13B8C"/>
    <w:rsid w:val="00B30228"/>
    <w:rsid w:val="00BC4874"/>
    <w:rsid w:val="00C92867"/>
    <w:rsid w:val="00D05B0C"/>
    <w:rsid w:val="00DF3537"/>
    <w:rsid w:val="00F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ADF0A-B033-4040-92C9-BDC3C9B8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176B"/>
    <w:pPr>
      <w:spacing w:after="150" w:line="405" w:lineRule="atLeast"/>
    </w:pPr>
    <w:rPr>
      <w:rFonts w:ascii="Times New Roman" w:eastAsia="Times New Roman" w:hAnsi="Times New Roman" w:cs="Times New Roman"/>
      <w:color w:val="282828"/>
      <w:sz w:val="27"/>
      <w:szCs w:val="27"/>
      <w:lang w:eastAsia="ru-RU"/>
    </w:rPr>
  </w:style>
  <w:style w:type="character" w:customStyle="1" w:styleId="highlight">
    <w:name w:val="highlight"/>
    <w:basedOn w:val="a0"/>
    <w:rsid w:val="0083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4</cp:revision>
  <dcterms:created xsi:type="dcterms:W3CDTF">2017-01-27T11:39:00Z</dcterms:created>
  <dcterms:modified xsi:type="dcterms:W3CDTF">2017-01-27T13:14:00Z</dcterms:modified>
</cp:coreProperties>
</file>