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83" w:rsidRPr="00F93704" w:rsidRDefault="00195F83" w:rsidP="000D45F7">
      <w:pPr>
        <w:jc w:val="both"/>
        <w:rPr>
          <w:lang w:val="en-US"/>
        </w:rPr>
      </w:pPr>
      <w:r>
        <w:t>20 февраля 2017</w:t>
      </w:r>
    </w:p>
    <w:p w:rsidR="00195F83" w:rsidRDefault="00195F83" w:rsidP="000D45F7">
      <w:pPr>
        <w:jc w:val="both"/>
      </w:pPr>
      <w:r>
        <w:t xml:space="preserve">Творческие студии ГУАП </w:t>
      </w:r>
      <w:r>
        <w:t xml:space="preserve">прошли в финал </w:t>
      </w:r>
      <w:r>
        <w:t>Всероссийск</w:t>
      </w:r>
      <w:r>
        <w:t>ого</w:t>
      </w:r>
      <w:r>
        <w:t xml:space="preserve"> творческ</w:t>
      </w:r>
      <w:r>
        <w:t>ого</w:t>
      </w:r>
      <w:r>
        <w:t xml:space="preserve"> конкурс</w:t>
      </w:r>
      <w:r>
        <w:t>а</w:t>
      </w:r>
      <w:r>
        <w:t xml:space="preserve"> для студентов «Звезда удачи»</w:t>
      </w:r>
      <w:r>
        <w:t xml:space="preserve"> </w:t>
      </w:r>
    </w:p>
    <w:p w:rsidR="00195F83" w:rsidRDefault="00195F83" w:rsidP="000D45F7">
      <w:pPr>
        <w:jc w:val="both"/>
      </w:pPr>
      <w:r>
        <w:t xml:space="preserve"> </w:t>
      </w:r>
    </w:p>
    <w:p w:rsidR="000D45F7" w:rsidRDefault="00195F83" w:rsidP="000D45F7">
      <w:pPr>
        <w:ind w:firstLine="708"/>
        <w:jc w:val="both"/>
      </w:pPr>
      <w:r>
        <w:t>Всероссийский творческий конкурс для студентов «Звезда удачи»</w:t>
      </w:r>
      <w:r>
        <w:t xml:space="preserve"> </w:t>
      </w:r>
      <w:r w:rsidR="00244593">
        <w:t xml:space="preserve">проводится в двенадцатый раз и ориентирован на </w:t>
      </w:r>
      <w:r>
        <w:t>учащихся всех ВУЗов России</w:t>
      </w:r>
      <w:r w:rsidR="00E77598">
        <w:t xml:space="preserve">. </w:t>
      </w:r>
      <w:r>
        <w:t xml:space="preserve"> </w:t>
      </w:r>
      <w:r w:rsidR="000D45F7">
        <w:t xml:space="preserve">Творческие студии ГУАП также приняли участие в этом конкурсе, который проходил в онлайн-формате. </w:t>
      </w:r>
      <w:r w:rsidR="000D45F7">
        <w:t xml:space="preserve">  </w:t>
      </w:r>
    </w:p>
    <w:p w:rsidR="00E77598" w:rsidRDefault="00244593" w:rsidP="000D45F7">
      <w:pPr>
        <w:ind w:firstLine="708"/>
        <w:jc w:val="both"/>
      </w:pPr>
      <w:r>
        <w:t xml:space="preserve">В рамках конкурса </w:t>
      </w:r>
      <w:r w:rsidR="00E77598">
        <w:rPr>
          <w:rFonts w:hint="cs"/>
        </w:rPr>
        <w:t>каждому</w:t>
      </w:r>
      <w:r w:rsidR="00E77598">
        <w:t xml:space="preserve"> </w:t>
      </w:r>
      <w:r w:rsidR="00E77598">
        <w:rPr>
          <w:rFonts w:hint="cs"/>
        </w:rPr>
        <w:t>студенту</w:t>
      </w:r>
      <w:r w:rsidR="00E77598">
        <w:t xml:space="preserve">, </w:t>
      </w:r>
      <w:r w:rsidR="00E77598">
        <w:rPr>
          <w:rFonts w:hint="cs"/>
        </w:rPr>
        <w:t>имеющему</w:t>
      </w:r>
      <w:r w:rsidR="00E77598">
        <w:t xml:space="preserve"> </w:t>
      </w:r>
      <w:r w:rsidR="00E77598">
        <w:rPr>
          <w:rFonts w:hint="cs"/>
        </w:rPr>
        <w:t>различные</w:t>
      </w:r>
      <w:r w:rsidR="00E77598">
        <w:t xml:space="preserve"> </w:t>
      </w:r>
      <w:r w:rsidR="00E77598">
        <w:rPr>
          <w:rFonts w:hint="cs"/>
        </w:rPr>
        <w:t>творческие</w:t>
      </w:r>
      <w:r w:rsidR="00E77598">
        <w:t xml:space="preserve"> </w:t>
      </w:r>
      <w:r w:rsidR="00E77598">
        <w:rPr>
          <w:rFonts w:hint="cs"/>
        </w:rPr>
        <w:t>хобби</w:t>
      </w:r>
      <w:r w:rsidR="00E77598">
        <w:t xml:space="preserve">, </w:t>
      </w:r>
      <w:r w:rsidR="000D45F7">
        <w:t>предоставля</w:t>
      </w:r>
      <w:r>
        <w:t xml:space="preserve">ется </w:t>
      </w:r>
      <w:r w:rsidR="00E77598">
        <w:rPr>
          <w:rFonts w:hint="cs"/>
        </w:rPr>
        <w:t>возможность</w:t>
      </w:r>
      <w:r w:rsidR="00E77598">
        <w:t xml:space="preserve"> </w:t>
      </w:r>
      <w:r w:rsidR="00E77598">
        <w:rPr>
          <w:rFonts w:hint="cs"/>
        </w:rPr>
        <w:t>вывести</w:t>
      </w:r>
      <w:r w:rsidR="00E77598">
        <w:t xml:space="preserve"> </w:t>
      </w:r>
      <w:r w:rsidR="00E77598">
        <w:rPr>
          <w:rFonts w:hint="cs"/>
        </w:rPr>
        <w:t>свои</w:t>
      </w:r>
      <w:r w:rsidR="00E77598">
        <w:t xml:space="preserve"> </w:t>
      </w:r>
      <w:r w:rsidR="00E77598">
        <w:rPr>
          <w:rFonts w:hint="cs"/>
        </w:rPr>
        <w:t>увлечения</w:t>
      </w:r>
      <w:r w:rsidR="00E77598">
        <w:t xml:space="preserve"> </w:t>
      </w:r>
      <w:r w:rsidR="00E77598">
        <w:rPr>
          <w:rFonts w:hint="cs"/>
        </w:rPr>
        <w:t>на</w:t>
      </w:r>
      <w:r w:rsidR="00E77598">
        <w:t xml:space="preserve"> </w:t>
      </w:r>
      <w:r w:rsidR="00E77598">
        <w:rPr>
          <w:rFonts w:hint="cs"/>
        </w:rPr>
        <w:t>более</w:t>
      </w:r>
      <w:r w:rsidR="00E77598">
        <w:t xml:space="preserve"> </w:t>
      </w:r>
      <w:r w:rsidR="00E77598">
        <w:rPr>
          <w:rFonts w:hint="cs"/>
        </w:rPr>
        <w:t>профессиональный</w:t>
      </w:r>
      <w:r w:rsidR="00E77598">
        <w:t xml:space="preserve"> </w:t>
      </w:r>
      <w:r w:rsidR="00E77598">
        <w:rPr>
          <w:rFonts w:hint="cs"/>
        </w:rPr>
        <w:t>уровень</w:t>
      </w:r>
      <w:r w:rsidR="00E77598">
        <w:t xml:space="preserve">, </w:t>
      </w:r>
      <w:r w:rsidR="00E77598">
        <w:rPr>
          <w:rFonts w:hint="cs"/>
        </w:rPr>
        <w:t>заявить</w:t>
      </w:r>
      <w:r w:rsidR="00E77598">
        <w:t xml:space="preserve"> </w:t>
      </w:r>
      <w:r w:rsidR="00E77598">
        <w:rPr>
          <w:rFonts w:hint="cs"/>
        </w:rPr>
        <w:t>о</w:t>
      </w:r>
      <w:r w:rsidR="00E77598">
        <w:t xml:space="preserve"> </w:t>
      </w:r>
      <w:r w:rsidR="00E77598">
        <w:rPr>
          <w:rFonts w:hint="cs"/>
        </w:rPr>
        <w:t>себе</w:t>
      </w:r>
      <w:r w:rsidR="00E77598">
        <w:t xml:space="preserve"> </w:t>
      </w:r>
      <w:r w:rsidR="00E77598">
        <w:rPr>
          <w:rFonts w:hint="cs"/>
        </w:rPr>
        <w:t>во</w:t>
      </w:r>
      <w:r w:rsidR="00E77598">
        <w:t xml:space="preserve"> </w:t>
      </w:r>
      <w:r w:rsidR="00E77598">
        <w:rPr>
          <w:rFonts w:hint="cs"/>
        </w:rPr>
        <w:t>всеуслышание</w:t>
      </w:r>
      <w:r w:rsidR="00E77598">
        <w:t xml:space="preserve">, </w:t>
      </w:r>
      <w:r w:rsidR="00E77598">
        <w:rPr>
          <w:rFonts w:hint="cs"/>
        </w:rPr>
        <w:t>получить</w:t>
      </w:r>
      <w:r w:rsidR="00E77598">
        <w:t xml:space="preserve"> </w:t>
      </w:r>
      <w:r w:rsidR="00E77598">
        <w:rPr>
          <w:rFonts w:hint="cs"/>
        </w:rPr>
        <w:t>сценический</w:t>
      </w:r>
      <w:r w:rsidR="00E77598">
        <w:t xml:space="preserve"> </w:t>
      </w:r>
      <w:r w:rsidR="00E77598">
        <w:rPr>
          <w:rFonts w:hint="cs"/>
        </w:rPr>
        <w:t>и</w:t>
      </w:r>
      <w:r w:rsidR="00E77598">
        <w:t xml:space="preserve"> </w:t>
      </w:r>
      <w:r w:rsidR="00E77598">
        <w:rPr>
          <w:rFonts w:hint="cs"/>
        </w:rPr>
        <w:t>другой</w:t>
      </w:r>
      <w:r w:rsidR="00E77598">
        <w:t xml:space="preserve"> </w:t>
      </w:r>
      <w:r w:rsidR="00E77598">
        <w:rPr>
          <w:rFonts w:hint="cs"/>
        </w:rPr>
        <w:t>полезный</w:t>
      </w:r>
      <w:r w:rsidR="00E77598">
        <w:t xml:space="preserve"> </w:t>
      </w:r>
      <w:r w:rsidR="00E77598">
        <w:rPr>
          <w:rFonts w:hint="cs"/>
        </w:rPr>
        <w:t>опыт</w:t>
      </w:r>
      <w:r w:rsidR="00E77598">
        <w:t xml:space="preserve">. </w:t>
      </w:r>
    </w:p>
    <w:p w:rsidR="002A0E62" w:rsidRPr="00F93704" w:rsidRDefault="00E77598" w:rsidP="000D45F7">
      <w:pPr>
        <w:ind w:firstLine="708"/>
        <w:jc w:val="both"/>
        <w:rPr>
          <w:rFonts w:cstheme="minorHAnsi"/>
        </w:rPr>
      </w:pPr>
      <w:r>
        <w:rPr>
          <w:rFonts w:hint="cs"/>
        </w:rPr>
        <w:t>Участникам</w:t>
      </w:r>
      <w:r>
        <w:t xml:space="preserve"> </w:t>
      </w:r>
      <w:r w:rsidR="000D45F7">
        <w:t>был предложен</w:t>
      </w:r>
      <w:r>
        <w:t xml:space="preserve"> </w:t>
      </w:r>
      <w:r>
        <w:rPr>
          <w:rFonts w:hint="cs"/>
        </w:rPr>
        <w:t>выбор</w:t>
      </w:r>
      <w:r>
        <w:t xml:space="preserve"> </w:t>
      </w:r>
      <w:r w:rsidR="000D45F7">
        <w:t xml:space="preserve">из </w:t>
      </w:r>
      <w:r>
        <w:t xml:space="preserve">15 </w:t>
      </w:r>
      <w:r>
        <w:rPr>
          <w:rFonts w:hint="cs"/>
        </w:rPr>
        <w:t>номинаций</w:t>
      </w:r>
      <w:r>
        <w:t xml:space="preserve">, </w:t>
      </w:r>
      <w:r>
        <w:rPr>
          <w:rFonts w:hint="cs"/>
        </w:rPr>
        <w:t>каждая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которых</w:t>
      </w:r>
      <w:r>
        <w:t xml:space="preserve"> </w:t>
      </w:r>
      <w:r>
        <w:rPr>
          <w:rFonts w:hint="cs"/>
        </w:rPr>
        <w:t>относится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той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 w:rsidRPr="00F93704">
        <w:rPr>
          <w:rFonts w:cstheme="minorHAnsi"/>
        </w:rPr>
        <w:t xml:space="preserve">иной творческой сфере. </w:t>
      </w:r>
      <w:r w:rsidR="00F93704" w:rsidRPr="00F93704">
        <w:rPr>
          <w:rFonts w:cstheme="minorHAnsi"/>
        </w:rPr>
        <w:t>Жюри конкурса состоит из признанных профессионалов своего дела, известных персон: это актеры и режиссеры, художники и музыканты, звезды экстремальных видов спорта, модные танцоры и писатели.</w:t>
      </w:r>
      <w:r w:rsidR="00F93704" w:rsidRPr="00F93704">
        <w:rPr>
          <w:rFonts w:cstheme="minorHAnsi"/>
        </w:rPr>
        <w:t xml:space="preserve"> </w:t>
      </w:r>
      <w:bookmarkStart w:id="0" w:name="_GoBack"/>
      <w:bookmarkEnd w:id="0"/>
    </w:p>
    <w:p w:rsidR="00E77598" w:rsidRDefault="000D45F7" w:rsidP="000D45F7">
      <w:pPr>
        <w:ind w:firstLine="708"/>
        <w:jc w:val="both"/>
      </w:pPr>
      <w:r>
        <w:t>Согласно о</w:t>
      </w:r>
      <w:r>
        <w:t>кончательн</w:t>
      </w:r>
      <w:r>
        <w:t>ому</w:t>
      </w:r>
      <w:r>
        <w:t xml:space="preserve"> списк</w:t>
      </w:r>
      <w:r>
        <w:t>у</w:t>
      </w:r>
      <w:r>
        <w:t xml:space="preserve"> победителей</w:t>
      </w:r>
      <w:r>
        <w:t>, опубликованному на сайте конкурса</w:t>
      </w:r>
      <w:r>
        <w:t xml:space="preserve"> </w:t>
      </w:r>
      <w:r w:rsidR="00E77598">
        <w:t>7 марта</w:t>
      </w:r>
      <w:r>
        <w:t xml:space="preserve"> 2017 года, </w:t>
      </w:r>
      <w:r w:rsidR="00E77598">
        <w:t>в финал «Звезд</w:t>
      </w:r>
      <w:r>
        <w:t>ы</w:t>
      </w:r>
      <w:r w:rsidR="00E77598">
        <w:t xml:space="preserve"> удачи» прошли</w:t>
      </w:r>
      <w:r>
        <w:t xml:space="preserve"> следующие представители ГУАП</w:t>
      </w:r>
      <w:r w:rsidR="00E77598">
        <w:t>:</w:t>
      </w:r>
      <w:r>
        <w:t xml:space="preserve"> </w:t>
      </w:r>
    </w:p>
    <w:p w:rsidR="00E77598" w:rsidRDefault="00E77598" w:rsidP="000D45F7">
      <w:pPr>
        <w:jc w:val="both"/>
      </w:pPr>
      <w:r>
        <w:t>-Бойцова Марина («Фотост</w:t>
      </w:r>
      <w:r w:rsidR="000D45F7">
        <w:t>удия ГУАП») в номинации портрет;</w:t>
      </w:r>
    </w:p>
    <w:p w:rsidR="00E77598" w:rsidRDefault="00E77598" w:rsidP="000D45F7">
      <w:pPr>
        <w:jc w:val="both"/>
      </w:pPr>
      <w:r>
        <w:t>-</w:t>
      </w:r>
      <w:r w:rsidRPr="00E77598">
        <w:rPr>
          <w:rFonts w:hint="cs"/>
        </w:rPr>
        <w:t>Группа</w:t>
      </w:r>
      <w:r w:rsidRPr="00E77598">
        <w:t xml:space="preserve"> </w:t>
      </w:r>
      <w:r w:rsidRPr="00E77598">
        <w:rPr>
          <w:rFonts w:hint="cs"/>
        </w:rPr>
        <w:t>поддержки</w:t>
      </w:r>
      <w:r w:rsidRPr="00E77598">
        <w:t xml:space="preserve"> </w:t>
      </w:r>
      <w:r w:rsidRPr="00E77598">
        <w:rPr>
          <w:rFonts w:hint="cs"/>
        </w:rPr>
        <w:t>ГУАП</w:t>
      </w:r>
      <w:r w:rsidRPr="00E77598">
        <w:t xml:space="preserve"> "</w:t>
      </w:r>
      <w:r w:rsidRPr="00E77598">
        <w:rPr>
          <w:rFonts w:hint="cs"/>
        </w:rPr>
        <w:t>Нейтрино</w:t>
      </w:r>
      <w:r w:rsidRPr="00E77598">
        <w:t>"</w:t>
      </w:r>
      <w:r w:rsidR="000D45F7">
        <w:t xml:space="preserve"> в номинации танец;</w:t>
      </w:r>
    </w:p>
    <w:p w:rsidR="00E77598" w:rsidRDefault="00E77598" w:rsidP="000D45F7">
      <w:pPr>
        <w:jc w:val="both"/>
      </w:pPr>
      <w:r>
        <w:t>-</w:t>
      </w:r>
      <w:r w:rsidRPr="00E77598">
        <w:rPr>
          <w:rFonts w:hint="cs"/>
        </w:rPr>
        <w:t>Танцевальная</w:t>
      </w:r>
      <w:r w:rsidRPr="00E77598">
        <w:t xml:space="preserve"> </w:t>
      </w:r>
      <w:r w:rsidRPr="00E77598">
        <w:rPr>
          <w:rFonts w:hint="cs"/>
        </w:rPr>
        <w:t>студия</w:t>
      </w:r>
      <w:r w:rsidRPr="00E77598">
        <w:t xml:space="preserve"> </w:t>
      </w:r>
      <w:r w:rsidRPr="00E77598">
        <w:rPr>
          <w:rFonts w:hint="cs"/>
        </w:rPr>
        <w:t>ГУАП</w:t>
      </w:r>
      <w:r>
        <w:t xml:space="preserve"> «</w:t>
      </w:r>
      <w:r>
        <w:rPr>
          <w:lang w:val="en-US"/>
        </w:rPr>
        <w:t>ACD</w:t>
      </w:r>
      <w:r>
        <w:t xml:space="preserve">» в номинации танец. </w:t>
      </w:r>
      <w:r w:rsidR="000D45F7">
        <w:t xml:space="preserve"> </w:t>
      </w:r>
    </w:p>
    <w:p w:rsidR="00FC0B42" w:rsidRPr="00E77598" w:rsidRDefault="000D45F7" w:rsidP="000D45F7">
      <w:pPr>
        <w:ind w:firstLine="708"/>
        <w:jc w:val="both"/>
      </w:pPr>
      <w:r>
        <w:t>Впереди п</w:t>
      </w:r>
      <w:r w:rsidR="00FC0B42">
        <w:t>обедителей ждут интересные мастер-классы, работа с</w:t>
      </w:r>
      <w:r>
        <w:t xml:space="preserve"> профессионалами и ценные призы, а пока мы п</w:t>
      </w:r>
      <w:r w:rsidR="00FC0B42">
        <w:t xml:space="preserve">оздравляем наших звездочек и желаем </w:t>
      </w:r>
      <w:r>
        <w:t xml:space="preserve">им </w:t>
      </w:r>
      <w:r w:rsidR="00FC0B42">
        <w:t xml:space="preserve">удачи в финале! </w:t>
      </w:r>
      <w:r w:rsidR="00195F83">
        <w:t xml:space="preserve"> </w:t>
      </w:r>
    </w:p>
    <w:p w:rsidR="00E77598" w:rsidRDefault="00E77598" w:rsidP="000D45F7">
      <w:pPr>
        <w:jc w:val="both"/>
      </w:pPr>
    </w:p>
    <w:sectPr w:rsidR="00E7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F3"/>
    <w:rsid w:val="000D45F7"/>
    <w:rsid w:val="001879F3"/>
    <w:rsid w:val="00195F83"/>
    <w:rsid w:val="00244593"/>
    <w:rsid w:val="006C3239"/>
    <w:rsid w:val="007118B3"/>
    <w:rsid w:val="00E77598"/>
    <w:rsid w:val="00F93704"/>
    <w:rsid w:val="00F97ECB"/>
    <w:rsid w:val="00F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7DCA"/>
  <w15:chartTrackingRefBased/>
  <w15:docId w15:val="{45FA77F1-5D0F-4807-AE67-E6CA7D42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Пользователь Windows</cp:lastModifiedBy>
  <cp:revision>5</cp:revision>
  <dcterms:created xsi:type="dcterms:W3CDTF">2017-03-10T14:13:00Z</dcterms:created>
  <dcterms:modified xsi:type="dcterms:W3CDTF">2017-03-16T09:20:00Z</dcterms:modified>
</cp:coreProperties>
</file>